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9CB63" w14:textId="77777777" w:rsidR="00594E02" w:rsidRDefault="00594E02" w:rsidP="00D66386">
      <w:pPr>
        <w:pStyle w:val="Title"/>
      </w:pPr>
    </w:p>
    <w:p w14:paraId="550FB913" w14:textId="77777777" w:rsidR="00594E02" w:rsidRDefault="00594E02" w:rsidP="00D66386">
      <w:pPr>
        <w:pStyle w:val="Title"/>
      </w:pPr>
    </w:p>
    <w:p w14:paraId="302AB637" w14:textId="77777777" w:rsidR="00594E02" w:rsidRDefault="00594E02" w:rsidP="00D66386">
      <w:pPr>
        <w:pStyle w:val="Title"/>
      </w:pPr>
    </w:p>
    <w:p w14:paraId="33CDF180" w14:textId="77777777" w:rsidR="00594E02" w:rsidRDefault="00594E02" w:rsidP="00D66386">
      <w:pPr>
        <w:pStyle w:val="Title"/>
      </w:pPr>
    </w:p>
    <w:p w14:paraId="3D8BFC47" w14:textId="68F45A4B" w:rsidR="00594E02" w:rsidRDefault="00594E02" w:rsidP="00D66386">
      <w:pPr>
        <w:pStyle w:val="Title"/>
      </w:pPr>
      <w:r>
        <w:t xml:space="preserve">The </w:t>
      </w:r>
      <w:proofErr w:type="gramStart"/>
      <w:r>
        <w:t>MILLION SOUL</w:t>
      </w:r>
      <w:proofErr w:type="gramEnd"/>
      <w:r>
        <w:t xml:space="preserve"> Campaign</w:t>
      </w:r>
    </w:p>
    <w:p w14:paraId="7B02BD1A" w14:textId="6E5CBC67" w:rsidR="00594E02" w:rsidRPr="00594E02" w:rsidRDefault="00594E02" w:rsidP="00594E02">
      <w:pPr>
        <w:jc w:val="center"/>
        <w:rPr>
          <w:b/>
          <w:bCs/>
          <w:sz w:val="40"/>
          <w:szCs w:val="40"/>
        </w:rPr>
      </w:pPr>
      <w:r w:rsidRPr="00594E02">
        <w:rPr>
          <w:b/>
          <w:bCs/>
          <w:sz w:val="40"/>
          <w:szCs w:val="40"/>
        </w:rPr>
        <w:t>A Prayer at the Heart Initiative</w:t>
      </w:r>
    </w:p>
    <w:p w14:paraId="0E385864" w14:textId="07028033" w:rsidR="00594E02" w:rsidRPr="00594E02" w:rsidRDefault="00594E02" w:rsidP="00594E02">
      <w:pPr>
        <w:jc w:val="center"/>
        <w:rPr>
          <w:b/>
          <w:bCs/>
          <w:sz w:val="40"/>
          <w:szCs w:val="40"/>
        </w:rPr>
      </w:pPr>
      <w:r w:rsidRPr="00594E02">
        <w:rPr>
          <w:b/>
          <w:bCs/>
          <w:sz w:val="40"/>
          <w:szCs w:val="40"/>
        </w:rPr>
        <w:t>2026 Report</w:t>
      </w:r>
    </w:p>
    <w:p w14:paraId="50F184C8" w14:textId="77777777" w:rsidR="00594E02" w:rsidRPr="00594E02" w:rsidRDefault="00594E02" w:rsidP="00594E02">
      <w:pPr>
        <w:jc w:val="center"/>
        <w:rPr>
          <w:b/>
          <w:bCs/>
          <w:sz w:val="40"/>
          <w:szCs w:val="40"/>
        </w:rPr>
      </w:pPr>
    </w:p>
    <w:p w14:paraId="30A07D43" w14:textId="7DE48069" w:rsidR="00594E02" w:rsidRDefault="00594E02" w:rsidP="00594E02">
      <w:pPr>
        <w:jc w:val="center"/>
        <w:rPr>
          <w:b/>
          <w:bCs/>
          <w:sz w:val="40"/>
          <w:szCs w:val="40"/>
        </w:rPr>
      </w:pPr>
      <w:r w:rsidRPr="00594E02">
        <w:rPr>
          <w:b/>
          <w:bCs/>
          <w:sz w:val="40"/>
          <w:szCs w:val="40"/>
        </w:rPr>
        <w:t>By P. Douglas Small</w:t>
      </w:r>
    </w:p>
    <w:p w14:paraId="5F5B1847" w14:textId="3E0514AE" w:rsidR="00594E02" w:rsidRDefault="00594E02" w:rsidP="00594E02">
      <w:pPr>
        <w:jc w:val="center"/>
        <w:rPr>
          <w:b/>
          <w:bCs/>
          <w:sz w:val="40"/>
          <w:szCs w:val="40"/>
        </w:rPr>
      </w:pPr>
      <w:hyperlink r:id="rId8" w:history="1">
        <w:r w:rsidRPr="00582664">
          <w:rPr>
            <w:rStyle w:val="Hyperlink"/>
            <w:b/>
            <w:bCs/>
            <w:sz w:val="40"/>
            <w:szCs w:val="40"/>
          </w:rPr>
          <w:t>www.prayattheheart.org</w:t>
        </w:r>
      </w:hyperlink>
    </w:p>
    <w:p w14:paraId="355ADE97" w14:textId="77777777" w:rsidR="00594E02" w:rsidRDefault="00594E02" w:rsidP="00594E02">
      <w:pPr>
        <w:jc w:val="center"/>
        <w:rPr>
          <w:b/>
          <w:bCs/>
          <w:sz w:val="40"/>
          <w:szCs w:val="40"/>
        </w:rPr>
      </w:pPr>
    </w:p>
    <w:p w14:paraId="4B4C9F96" w14:textId="560723A0" w:rsidR="00594E02" w:rsidRPr="00594E02" w:rsidRDefault="00594E02" w:rsidP="00594E02">
      <w:pPr>
        <w:jc w:val="center"/>
        <w:rPr>
          <w:b/>
          <w:bCs/>
          <w:i/>
          <w:iCs/>
          <w:color w:val="153D63" w:themeColor="text2" w:themeTint="E6"/>
          <w:sz w:val="40"/>
          <w:szCs w:val="40"/>
        </w:rPr>
      </w:pPr>
      <w:r w:rsidRPr="00594E02">
        <w:rPr>
          <w:b/>
          <w:bCs/>
          <w:i/>
          <w:iCs/>
          <w:color w:val="153D63" w:themeColor="text2" w:themeTint="E6"/>
          <w:sz w:val="40"/>
          <w:szCs w:val="40"/>
        </w:rPr>
        <w:t xml:space="preserve">“It took a great awakening to give birth to the nation; and now we need one to save it!” </w:t>
      </w:r>
    </w:p>
    <w:p w14:paraId="5E588040" w14:textId="77777777" w:rsidR="00594E02" w:rsidRDefault="00594E02" w:rsidP="00594E02">
      <w:pPr>
        <w:jc w:val="center"/>
        <w:rPr>
          <w:b/>
          <w:bCs/>
          <w:sz w:val="40"/>
          <w:szCs w:val="40"/>
        </w:rPr>
      </w:pPr>
    </w:p>
    <w:p w14:paraId="57EF1821" w14:textId="77777777" w:rsidR="00594E02" w:rsidRDefault="00594E02" w:rsidP="00594E02">
      <w:pPr>
        <w:jc w:val="center"/>
        <w:rPr>
          <w:b/>
          <w:bCs/>
          <w:sz w:val="40"/>
          <w:szCs w:val="40"/>
        </w:rPr>
      </w:pPr>
    </w:p>
    <w:p w14:paraId="0B45B88E" w14:textId="77777777" w:rsidR="00594E02" w:rsidRDefault="00594E02" w:rsidP="00594E02">
      <w:pPr>
        <w:jc w:val="center"/>
        <w:rPr>
          <w:b/>
          <w:bCs/>
          <w:sz w:val="40"/>
          <w:szCs w:val="40"/>
        </w:rPr>
      </w:pPr>
    </w:p>
    <w:p w14:paraId="5994F095" w14:textId="66D8BAF6" w:rsidR="00594E02" w:rsidRPr="00594E02" w:rsidRDefault="00594E02" w:rsidP="00594E02">
      <w:pPr>
        <w:jc w:val="center"/>
        <w:rPr>
          <w:b/>
          <w:bCs/>
          <w:sz w:val="40"/>
          <w:szCs w:val="40"/>
        </w:rPr>
      </w:pPr>
      <w:r>
        <w:rPr>
          <w:b/>
          <w:bCs/>
          <w:sz w:val="40"/>
          <w:szCs w:val="40"/>
        </w:rPr>
        <w:t>A Multi-Year Prayer-Evangelism-Discipleship Initiative</w:t>
      </w:r>
    </w:p>
    <w:p w14:paraId="1F24DE0B" w14:textId="77777777" w:rsidR="00594E02" w:rsidRDefault="00594E02" w:rsidP="00D66386">
      <w:pPr>
        <w:pStyle w:val="Title"/>
      </w:pPr>
    </w:p>
    <w:p w14:paraId="60CABAF4" w14:textId="77777777" w:rsidR="00594E02" w:rsidRDefault="00594E02" w:rsidP="00D66386">
      <w:pPr>
        <w:pStyle w:val="Title"/>
      </w:pPr>
    </w:p>
    <w:p w14:paraId="422761D8" w14:textId="77777777" w:rsidR="00594E02" w:rsidRDefault="00594E02">
      <w:pPr>
        <w:spacing w:after="160"/>
        <w:rPr>
          <w:rFonts w:eastAsiaTheme="majorEastAsia" w:cstheme="majorBidi"/>
          <w:b/>
          <w:bCs/>
          <w:spacing w:val="-10"/>
          <w:kern w:val="28"/>
          <w:sz w:val="48"/>
          <w:szCs w:val="48"/>
        </w:rPr>
      </w:pPr>
      <w:r>
        <w:br w:type="page"/>
      </w:r>
    </w:p>
    <w:p w14:paraId="36CF7B1E" w14:textId="77777777" w:rsidR="00D57A2F" w:rsidRPr="00811197" w:rsidRDefault="00D57A2F" w:rsidP="00D57A2F">
      <w:pPr>
        <w:jc w:val="center"/>
        <w:rPr>
          <w:b/>
          <w:bCs/>
          <w:sz w:val="36"/>
          <w:szCs w:val="36"/>
        </w:rPr>
      </w:pPr>
      <w:r w:rsidRPr="00811197">
        <w:rPr>
          <w:b/>
          <w:bCs/>
          <w:sz w:val="36"/>
          <w:szCs w:val="36"/>
        </w:rPr>
        <w:lastRenderedPageBreak/>
        <w:t>Executive Summary of The Prayer at the Heart 2026 Comprehensive Campaign Report</w:t>
      </w:r>
    </w:p>
    <w:p w14:paraId="50B3020B" w14:textId="77777777" w:rsidR="00D57A2F" w:rsidRPr="00811197" w:rsidRDefault="00D57A2F" w:rsidP="00D57A2F">
      <w:pPr>
        <w:jc w:val="both"/>
        <w:rPr>
          <w:b/>
          <w:bCs/>
          <w:sz w:val="22"/>
          <w:szCs w:val="22"/>
        </w:rPr>
      </w:pPr>
    </w:p>
    <w:p w14:paraId="7E623928" w14:textId="77777777" w:rsidR="00D57A2F" w:rsidRPr="00811197" w:rsidRDefault="00D57A2F" w:rsidP="00D57A2F">
      <w:pPr>
        <w:jc w:val="both"/>
      </w:pPr>
      <w:r w:rsidRPr="00811197">
        <w:rPr>
          <w:b/>
          <w:bCs/>
        </w:rPr>
        <w:t>The Prayer at the Heart (PATH) 2026 Million Soul Campaign</w:t>
      </w:r>
      <w:r w:rsidRPr="00811197">
        <w:t> aims to awaken and mobilize the Christian church in the United States to fulfill the Great Commission by praying and evangelizing with the goal of seeing </w:t>
      </w:r>
      <w:r w:rsidRPr="00811197">
        <w:rPr>
          <w:b/>
          <w:bCs/>
        </w:rPr>
        <w:t>one million people come to faith in Christ during a focused 50-day period from Easter to Pentecost</w:t>
      </w:r>
      <w:r w:rsidRPr="00811197">
        <w:t>. The campaign is framed by sober cultural realities and a compelling spiritual urgency, emphasizing prayer as foundational to evangelistic success and spiritual awakening at a national level.</w:t>
      </w:r>
    </w:p>
    <w:p w14:paraId="1937B995" w14:textId="77777777" w:rsidR="00D57A2F" w:rsidRPr="00811197" w:rsidRDefault="00D57A2F" w:rsidP="00D57A2F">
      <w:pPr>
        <w:tabs>
          <w:tab w:val="num" w:pos="720"/>
        </w:tabs>
        <w:jc w:val="both"/>
      </w:pPr>
      <w:r>
        <w:rPr>
          <w:i/>
          <w:iCs/>
        </w:rPr>
        <w:t>There is an u</w:t>
      </w:r>
      <w:r w:rsidRPr="00811197">
        <w:rPr>
          <w:i/>
          <w:iCs/>
        </w:rPr>
        <w:t>rgency</w:t>
      </w:r>
      <w:r>
        <w:rPr>
          <w:i/>
          <w:iCs/>
        </w:rPr>
        <w:t xml:space="preserve">. </w:t>
      </w:r>
      <w:r w:rsidRPr="00811197">
        <w:t>Christianity in the U.S. is not keeping pace with population growth, especially given increasing immigration from largely non-Christian nations. This demographic shift is challenging the moral and spiritual center of the nation.</w:t>
      </w:r>
      <w:r>
        <w:t xml:space="preserve"> </w:t>
      </w:r>
      <w:r>
        <w:rPr>
          <w:i/>
          <w:iCs/>
        </w:rPr>
        <w:t>The G</w:t>
      </w:r>
      <w:r w:rsidRPr="00811197">
        <w:rPr>
          <w:i/>
          <w:iCs/>
        </w:rPr>
        <w:t>oal</w:t>
      </w:r>
      <w:r w:rsidRPr="00811197">
        <w:t> </w:t>
      </w:r>
      <w:r>
        <w:t>is t</w:t>
      </w:r>
      <w:r w:rsidRPr="00811197">
        <w:t>o inspire a disciplined rhythm of prayer and relational evangelism, transforming evangelistic efforts from sporadic outreach to a lifestyle.</w:t>
      </w:r>
    </w:p>
    <w:p w14:paraId="09D73AF6" w14:textId="77777777" w:rsidR="00D57A2F" w:rsidRPr="003465CE" w:rsidRDefault="00D57A2F" w:rsidP="00D57A2F">
      <w:pPr>
        <w:jc w:val="both"/>
        <w:rPr>
          <w:b/>
          <w:bCs/>
        </w:rPr>
      </w:pPr>
      <w:r w:rsidRPr="003465CE">
        <w:rPr>
          <w:b/>
          <w:bCs/>
        </w:rPr>
        <w:t xml:space="preserve">The challenges we face are significant. </w:t>
      </w:r>
    </w:p>
    <w:p w14:paraId="20FD9AD4" w14:textId="77777777" w:rsidR="00D57A2F" w:rsidRPr="00811197" w:rsidRDefault="00D57A2F" w:rsidP="00D57A2F">
      <w:pPr>
        <w:pStyle w:val="ListParagraph"/>
        <w:numPr>
          <w:ilvl w:val="0"/>
          <w:numId w:val="31"/>
        </w:numPr>
        <w:jc w:val="both"/>
      </w:pPr>
      <w:r w:rsidRPr="003465CE">
        <w:rPr>
          <w:b/>
          <w:bCs/>
        </w:rPr>
        <w:t>Church Decline vs. Population Growth:</w:t>
      </w:r>
      <w:r w:rsidRPr="00811197">
        <w:t xml:space="preserve"> Despite a modest growth in Christian conversions and baptisms, overall church growth continues to </w:t>
      </w:r>
      <w:proofErr w:type="gramStart"/>
      <w:r w:rsidRPr="00811197">
        <w:t>lag behind</w:t>
      </w:r>
      <w:proofErr w:type="gramEnd"/>
      <w:r w:rsidRPr="00811197">
        <w:t xml:space="preserve"> population growth, especially fueled by immigration from non-Christian countries.</w:t>
      </w:r>
    </w:p>
    <w:p w14:paraId="3C2977FB" w14:textId="77777777" w:rsidR="00D57A2F" w:rsidRPr="00811197" w:rsidRDefault="00D57A2F" w:rsidP="00D57A2F">
      <w:pPr>
        <w:pStyle w:val="ListParagraph"/>
        <w:numPr>
          <w:ilvl w:val="0"/>
          <w:numId w:val="31"/>
        </w:numPr>
        <w:jc w:val="both"/>
      </w:pPr>
      <w:r w:rsidRPr="003465CE">
        <w:rPr>
          <w:b/>
          <w:bCs/>
        </w:rPr>
        <w:t>Fragmentation of the Moral Center:</w:t>
      </w:r>
      <w:r w:rsidRPr="00811197">
        <w:t> Social and cultural polarization threaten national cohesion and spiritual values, increasing crime, family breakdown, and societal tensions.</w:t>
      </w:r>
    </w:p>
    <w:p w14:paraId="1DEC9E2B" w14:textId="77777777" w:rsidR="00D57A2F" w:rsidRPr="00811197" w:rsidRDefault="00D57A2F" w:rsidP="00D57A2F">
      <w:pPr>
        <w:pStyle w:val="ListParagraph"/>
        <w:numPr>
          <w:ilvl w:val="0"/>
          <w:numId w:val="31"/>
        </w:numPr>
        <w:jc w:val="both"/>
      </w:pPr>
      <w:r w:rsidRPr="003465CE">
        <w:rPr>
          <w:b/>
          <w:bCs/>
        </w:rPr>
        <w:t>Gen Z Opportunity:</w:t>
      </w:r>
      <w:r w:rsidRPr="00811197">
        <w:t> This younger generation is unusually open to spiritual conversations and evangelism, with 77% expressing interest in learning about Christ. They prefer </w:t>
      </w:r>
      <w:r w:rsidRPr="003465CE">
        <w:rPr>
          <w:b/>
          <w:bCs/>
        </w:rPr>
        <w:t>relational, loving approaches to evangelism</w:t>
      </w:r>
      <w:r w:rsidRPr="00811197">
        <w:t> rather than confrontational methods.</w:t>
      </w:r>
    </w:p>
    <w:p w14:paraId="197CA420" w14:textId="77777777" w:rsidR="00D57A2F" w:rsidRPr="00811197" w:rsidRDefault="00D57A2F" w:rsidP="00D57A2F">
      <w:pPr>
        <w:pStyle w:val="ListParagraph"/>
        <w:numPr>
          <w:ilvl w:val="0"/>
          <w:numId w:val="31"/>
        </w:numPr>
        <w:jc w:val="both"/>
      </w:pPr>
      <w:r w:rsidRPr="003465CE">
        <w:rPr>
          <w:b/>
          <w:bCs/>
        </w:rPr>
        <w:t>Need for Spiritual Awakening:</w:t>
      </w:r>
      <w:r w:rsidRPr="00811197">
        <w:t> A theological and deeply transformational awakening is necessary to realign the nation’s moral and cultural compass, modeled after past Great Awakenings.</w:t>
      </w:r>
    </w:p>
    <w:p w14:paraId="5DB1248F" w14:textId="77777777" w:rsidR="00D57A2F" w:rsidRPr="00811197" w:rsidRDefault="00D57A2F" w:rsidP="00D57A2F">
      <w:pPr>
        <w:jc w:val="both"/>
        <w:rPr>
          <w:b/>
          <w:bCs/>
        </w:rPr>
      </w:pPr>
      <w:r w:rsidRPr="00811197">
        <w:rPr>
          <w:b/>
          <w:bCs/>
        </w:rPr>
        <w:t>Campaign Strategy and Approach</w:t>
      </w:r>
      <w:r>
        <w:rPr>
          <w:b/>
          <w:bCs/>
        </w:rPr>
        <w:t xml:space="preserve">: A </w:t>
      </w:r>
      <w:r w:rsidRPr="00811197">
        <w:rPr>
          <w:b/>
          <w:bCs/>
        </w:rPr>
        <w:t>50-Day Window</w:t>
      </w:r>
    </w:p>
    <w:p w14:paraId="6FD45FFB" w14:textId="77777777" w:rsidR="00D57A2F" w:rsidRPr="00811197" w:rsidRDefault="00D57A2F" w:rsidP="00D57A2F">
      <w:pPr>
        <w:jc w:val="both"/>
      </w:pPr>
      <w:r w:rsidRPr="00811197">
        <w:t>A </w:t>
      </w:r>
      <w:r w:rsidRPr="00811197">
        <w:rPr>
          <w:b/>
          <w:bCs/>
        </w:rPr>
        <w:t>focused, 50-day mobilization</w:t>
      </w:r>
      <w:r w:rsidRPr="00811197">
        <w:t> encourages each believer to pray deliberately and evangelize relationally during this defined period, making spiritual engagement concrete and measurable.</w:t>
      </w:r>
      <w:r>
        <w:t xml:space="preserve"> The </w:t>
      </w:r>
      <w:r w:rsidRPr="00811197">
        <w:t>Operation Andrew-inspired </w:t>
      </w:r>
      <w:r w:rsidRPr="00811197">
        <w:rPr>
          <w:b/>
          <w:bCs/>
        </w:rPr>
        <w:t>triplet prayer teams</w:t>
      </w:r>
      <w:r w:rsidRPr="00811197">
        <w:t> mobilize</w:t>
      </w:r>
      <w:r>
        <w:t>d</w:t>
      </w:r>
      <w:r w:rsidRPr="00811197">
        <w:t xml:space="preserve"> believers to pray for ten people</w:t>
      </w:r>
      <w:r>
        <w:t xml:space="preserve">, </w:t>
      </w:r>
      <w:r w:rsidRPr="00811197">
        <w:t>care for five, and share their faith with three, aiming for at least one conversion each.</w:t>
      </w:r>
      <w:r>
        <w:t xml:space="preserve"> The SALTY Guide is a workplace resource for creating a vocational prayer team. The Ambassador training is focused on providing a witness to community leaders and politicians, blessing them, building a bridge, and reminding them of a distinctively Christian constituency. </w:t>
      </w:r>
    </w:p>
    <w:p w14:paraId="41731ED0" w14:textId="77777777" w:rsidR="00D57A2F" w:rsidRPr="00811197" w:rsidRDefault="00D57A2F" w:rsidP="00D57A2F">
      <w:pPr>
        <w:jc w:val="both"/>
        <w:rPr>
          <w:b/>
          <w:bCs/>
        </w:rPr>
      </w:pPr>
      <w:r w:rsidRPr="00811197">
        <w:rPr>
          <w:b/>
          <w:bCs/>
        </w:rPr>
        <w:t>Prayer and Evangelism Connection</w:t>
      </w:r>
    </w:p>
    <w:p w14:paraId="7871EA80" w14:textId="77777777" w:rsidR="00D57A2F" w:rsidRPr="00811197" w:rsidRDefault="00D57A2F" w:rsidP="00D57A2F">
      <w:pPr>
        <w:jc w:val="both"/>
      </w:pPr>
      <w:r w:rsidRPr="00811197">
        <w:t>Prayer is not abstract but focused specifically on </w:t>
      </w:r>
      <w:r w:rsidRPr="00811197">
        <w:rPr>
          <w:b/>
          <w:bCs/>
        </w:rPr>
        <w:t>harvest outcomes—people coming to Christ</w:t>
      </w:r>
      <w:r w:rsidRPr="00811197">
        <w:t>.</w:t>
      </w:r>
    </w:p>
    <w:p w14:paraId="453E21A4" w14:textId="77777777" w:rsidR="00D57A2F" w:rsidRPr="00811197" w:rsidRDefault="00D57A2F" w:rsidP="00D57A2F">
      <w:pPr>
        <w:jc w:val="both"/>
      </w:pPr>
      <w:r w:rsidRPr="00811197">
        <w:lastRenderedPageBreak/>
        <w:t>Emphasizes love as the “bridge” for truth to travel, not removing biblical boundaries but highlighting God’s blessing as the first and last word to humanity.</w:t>
      </w:r>
      <w:r>
        <w:t xml:space="preserve"> </w:t>
      </w:r>
      <w:r w:rsidRPr="00811197">
        <w:t>Prayer is mission-focused, including praying for neighbors, workplaces, and civic leaders through strategic efforts such as the </w:t>
      </w:r>
      <w:r w:rsidRPr="00811197">
        <w:rPr>
          <w:b/>
          <w:bCs/>
        </w:rPr>
        <w:t>Ambassador Training</w:t>
      </w:r>
      <w:r w:rsidRPr="00811197">
        <w:t> to build bridges of prayer and goodwill with authorities.</w:t>
      </w:r>
    </w:p>
    <w:p w14:paraId="7B9D7534" w14:textId="77777777" w:rsidR="00D57A2F" w:rsidRPr="00811197" w:rsidRDefault="00D57A2F" w:rsidP="00D57A2F">
      <w:pPr>
        <w:jc w:val="both"/>
        <w:rPr>
          <w:b/>
          <w:bCs/>
        </w:rPr>
      </w:pPr>
      <w:r w:rsidRPr="00811197">
        <w:rPr>
          <w:b/>
          <w:bCs/>
        </w:rPr>
        <w:t>Mobilization Tactics</w:t>
      </w:r>
    </w:p>
    <w:p w14:paraId="62A649EB" w14:textId="77777777" w:rsidR="00D57A2F" w:rsidRPr="00811197" w:rsidRDefault="00D57A2F" w:rsidP="00D57A2F">
      <w:pPr>
        <w:tabs>
          <w:tab w:val="num" w:pos="720"/>
        </w:tabs>
        <w:jc w:val="both"/>
      </w:pPr>
      <w:r w:rsidRPr="00811197">
        <w:t>Combination of </w:t>
      </w:r>
      <w:r w:rsidRPr="00811197">
        <w:rPr>
          <w:b/>
          <w:bCs/>
        </w:rPr>
        <w:t>on-the-ground prayer gatherings</w:t>
      </w:r>
      <w:r w:rsidRPr="00811197">
        <w:t> (state-wide, county, and city levels) and robust </w:t>
      </w:r>
      <w:r w:rsidRPr="00811197">
        <w:rPr>
          <w:b/>
          <w:bCs/>
        </w:rPr>
        <w:t>virtual/social media outreach</w:t>
      </w:r>
      <w:r>
        <w:rPr>
          <w:b/>
          <w:bCs/>
        </w:rPr>
        <w:t xml:space="preserve"> were encouraged. </w:t>
      </w:r>
      <w:r w:rsidRPr="00811197">
        <w:t>Partnerships with organizations like </w:t>
      </w:r>
      <w:r w:rsidRPr="00811197">
        <w:rPr>
          <w:b/>
          <w:bCs/>
        </w:rPr>
        <w:t>Rooftop Ministries</w:t>
      </w:r>
      <w:r>
        <w:rPr>
          <w:b/>
          <w:bCs/>
        </w:rPr>
        <w:t xml:space="preserve"> encourage public, prayer services that were designed to ‘see the city.’ In addition, </w:t>
      </w:r>
      <w:r w:rsidRPr="00811197">
        <w:t>the </w:t>
      </w:r>
      <w:r w:rsidRPr="00811197">
        <w:rPr>
          <w:b/>
          <w:bCs/>
        </w:rPr>
        <w:t>Bless App</w:t>
      </w:r>
      <w:r w:rsidRPr="00811197">
        <w:t> </w:t>
      </w:r>
      <w:r>
        <w:t>f</w:t>
      </w:r>
      <w:r w:rsidRPr="00811197">
        <w:t>acilitate</w:t>
      </w:r>
      <w:r>
        <w:t>s</w:t>
      </w:r>
      <w:r w:rsidRPr="00811197">
        <w:t xml:space="preserve"> neighborhood prayer.</w:t>
      </w:r>
    </w:p>
    <w:p w14:paraId="206EAA4B" w14:textId="77777777" w:rsidR="00D57A2F" w:rsidRPr="00811197" w:rsidRDefault="00D57A2F" w:rsidP="00D57A2F">
      <w:pPr>
        <w:tabs>
          <w:tab w:val="num" w:pos="720"/>
        </w:tabs>
        <w:jc w:val="both"/>
      </w:pPr>
      <w:r>
        <w:t xml:space="preserve">The </w:t>
      </w:r>
      <w:r w:rsidRPr="00811197">
        <w:t>monthly </w:t>
      </w:r>
      <w:r w:rsidRPr="00811197">
        <w:rPr>
          <w:b/>
          <w:bCs/>
        </w:rPr>
        <w:t>SALTY prayer guides</w:t>
      </w:r>
      <w:r w:rsidRPr="00811197">
        <w:t> </w:t>
      </w:r>
      <w:r>
        <w:t xml:space="preserve">assist </w:t>
      </w:r>
      <w:r w:rsidRPr="00811197">
        <w:t>workplace groups promoting spiritual engagement within daily environments.</w:t>
      </w:r>
      <w:r>
        <w:t xml:space="preserve"> </w:t>
      </w:r>
      <w:r w:rsidRPr="00811197">
        <w:rPr>
          <w:b/>
          <w:bCs/>
        </w:rPr>
        <w:t>Ambassador Ministry</w:t>
      </w:r>
      <w:r w:rsidRPr="00811197">
        <w:t> trains believers to pray for and engage with civic leaders, strengthening the church’s presence in the public square.</w:t>
      </w:r>
    </w:p>
    <w:p w14:paraId="5087C4A1" w14:textId="77777777" w:rsidR="00D57A2F" w:rsidRPr="00811197" w:rsidRDefault="00D57A2F" w:rsidP="00D57A2F">
      <w:pPr>
        <w:jc w:val="both"/>
        <w:rPr>
          <w:b/>
          <w:bCs/>
        </w:rPr>
      </w:pPr>
      <w:r w:rsidRPr="00811197">
        <w:rPr>
          <w:b/>
          <w:bCs/>
        </w:rPr>
        <w:t>Challenges</w:t>
      </w:r>
    </w:p>
    <w:p w14:paraId="038F35F9" w14:textId="77777777" w:rsidR="00D57A2F" w:rsidRPr="00811197" w:rsidRDefault="00D57A2F" w:rsidP="00D57A2F">
      <w:pPr>
        <w:jc w:val="both"/>
      </w:pPr>
      <w:r w:rsidRPr="00811197">
        <w:t>The ambitious goal of mobilizing 1 million to pray simultaneously during the 50-day window was not fully achieved; awareness and engagement grew more slowly than desired.</w:t>
      </w:r>
      <w:r>
        <w:t xml:space="preserve"> W</w:t>
      </w:r>
      <w:r w:rsidRPr="00811197">
        <w:t>e needed more robust </w:t>
      </w:r>
      <w:r w:rsidRPr="00811197">
        <w:rPr>
          <w:b/>
          <w:bCs/>
        </w:rPr>
        <w:t>state and regional leadership training</w:t>
      </w:r>
      <w:r w:rsidRPr="00811197">
        <w:t> and for that, we needed additional funding.</w:t>
      </w:r>
      <w:r>
        <w:t xml:space="preserve"> </w:t>
      </w:r>
      <w:r w:rsidRPr="00811197">
        <w:t>The church’s </w:t>
      </w:r>
      <w:r w:rsidRPr="00811197">
        <w:rPr>
          <w:b/>
          <w:bCs/>
        </w:rPr>
        <w:t>reluctance and fear to evangelize</w:t>
      </w:r>
      <w:r w:rsidRPr="00811197">
        <w:t> remains a major obstacle, alongside generational differences in evangelism style preferences.</w:t>
      </w:r>
    </w:p>
    <w:p w14:paraId="281650FF" w14:textId="77777777" w:rsidR="00D57A2F" w:rsidRPr="00811197" w:rsidRDefault="00D57A2F" w:rsidP="00D57A2F">
      <w:pPr>
        <w:jc w:val="both"/>
      </w:pPr>
      <w:r w:rsidRPr="00811197">
        <w:t xml:space="preserve">Prayer at the Heart is simple – One Million praying to see One Million conversions; Prayer at the Heart is complex – it requires fresh evangelism training, massive prayer mobilization, church participation recruitment; discipleship approaches that are relational, that resonate with Gen Zs. The volume and diversity of resources were offered without sufficient orientation. There was a tension between the strategy and tactics. Tacticians: Keep it simple. Tell us one thing we can do. Problem: There is </w:t>
      </w:r>
      <w:proofErr w:type="gramStart"/>
      <w:r w:rsidRPr="00811197">
        <w:t>not a single one</w:t>
      </w:r>
      <w:proofErr w:type="gramEnd"/>
      <w:r w:rsidRPr="00811197">
        <w:t xml:space="preserve"> silver bullet. We need a multi-faceted approach with a plethora of resources. That requires more training than we were able to provide last year. </w:t>
      </w:r>
    </w:p>
    <w:p w14:paraId="7B2E21AC" w14:textId="77777777" w:rsidR="00D57A2F" w:rsidRPr="00811197" w:rsidRDefault="00D57A2F" w:rsidP="00D57A2F">
      <w:pPr>
        <w:jc w:val="both"/>
      </w:pPr>
      <w:r w:rsidRPr="00811197">
        <w:t>Fundraising and influencer engagement continue to require growth and strategic focus.</w:t>
      </w:r>
    </w:p>
    <w:p w14:paraId="33CEB7ED" w14:textId="77777777" w:rsidR="00D57A2F" w:rsidRPr="00811197" w:rsidRDefault="00D57A2F" w:rsidP="00D57A2F">
      <w:pPr>
        <w:jc w:val="both"/>
        <w:rPr>
          <w:b/>
          <w:bCs/>
        </w:rPr>
      </w:pPr>
      <w:r w:rsidRPr="00811197">
        <w:rPr>
          <w:b/>
          <w:bCs/>
        </w:rPr>
        <w:t>Demographic Insights and Missional Implications</w:t>
      </w:r>
    </w:p>
    <w:p w14:paraId="1C72BD11" w14:textId="77777777" w:rsidR="00D57A2F" w:rsidRPr="00811197" w:rsidRDefault="00D57A2F" w:rsidP="00D57A2F">
      <w:pPr>
        <w:jc w:val="both"/>
      </w:pPr>
      <w:r w:rsidRPr="00811197">
        <w:t>The growing population of </w:t>
      </w:r>
      <w:r w:rsidRPr="00811197">
        <w:rPr>
          <w:b/>
          <w:bCs/>
        </w:rPr>
        <w:t>Unreached People Groups (UPGs)</w:t>
      </w:r>
      <w:r w:rsidRPr="00811197">
        <w:t> inside the U.S. (21 million) and </w:t>
      </w:r>
      <w:r w:rsidRPr="00811197">
        <w:rPr>
          <w:b/>
          <w:bCs/>
        </w:rPr>
        <w:t>non-Christian immigrants</w:t>
      </w:r>
      <w:r w:rsidRPr="00811197">
        <w:t> (3.5–4 million in the past decade) represent the largest global unreached harvest field accessible without leaving the country</w:t>
      </w:r>
      <w:r>
        <w:t xml:space="preserve">. </w:t>
      </w:r>
      <w:r w:rsidRPr="00811197">
        <w:rPr>
          <w:b/>
          <w:bCs/>
        </w:rPr>
        <w:t>City populations</w:t>
      </w:r>
      <w:r w:rsidRPr="00811197">
        <w:t> concentrate over 50% of Americans in the largest 40 metropolitan areas, suggesting strategic focus for concentrated evangelistic and prayer efforts.</w:t>
      </w:r>
      <w:r>
        <w:t xml:space="preserve"> </w:t>
      </w:r>
      <w:r w:rsidRPr="00811197">
        <w:t>Social research shows </w:t>
      </w:r>
      <w:r w:rsidRPr="00811197">
        <w:rPr>
          <w:b/>
          <w:bCs/>
        </w:rPr>
        <w:t>only a small percentage of Christians actively share their faith regularly</w:t>
      </w:r>
      <w:r w:rsidRPr="00811197">
        <w:t> (approx. 21-35%), with Pentecostals showing the highest engagement.</w:t>
      </w:r>
    </w:p>
    <w:p w14:paraId="78CBF0F7" w14:textId="77777777" w:rsidR="00D57A2F" w:rsidRPr="00811197" w:rsidRDefault="00D57A2F" w:rsidP="00D57A2F">
      <w:pPr>
        <w:jc w:val="both"/>
      </w:pPr>
      <w:r w:rsidRPr="00811197">
        <w:t>Evangelism must evolve from confrontational and propositional models to </w:t>
      </w:r>
      <w:r w:rsidRPr="00811197">
        <w:rPr>
          <w:b/>
          <w:bCs/>
        </w:rPr>
        <w:t>relational, love-first approaches</w:t>
      </w:r>
      <w:r w:rsidRPr="00811197">
        <w:t>, particularly for reaching Gen Z.</w:t>
      </w:r>
      <w:r>
        <w:t xml:space="preserve"> </w:t>
      </w:r>
      <w:r w:rsidRPr="00811197">
        <w:t>The largest challenge: youth are </w:t>
      </w:r>
      <w:r w:rsidRPr="00811197">
        <w:rPr>
          <w:b/>
          <w:bCs/>
        </w:rPr>
        <w:t>spiritually curious but theologically unformed</w:t>
      </w:r>
      <w:r w:rsidRPr="00811197">
        <w:t>, requiring patient, loving dialogue rather than aggressive pitches.</w:t>
      </w:r>
    </w:p>
    <w:p w14:paraId="42E831FC" w14:textId="77777777" w:rsidR="00D57A2F" w:rsidRPr="00811197" w:rsidRDefault="00D57A2F" w:rsidP="00D57A2F">
      <w:pPr>
        <w:jc w:val="both"/>
        <w:rPr>
          <w:b/>
          <w:bCs/>
        </w:rPr>
      </w:pPr>
      <w:r w:rsidRPr="00811197">
        <w:rPr>
          <w:b/>
          <w:bCs/>
        </w:rPr>
        <w:lastRenderedPageBreak/>
        <w:t>Ministry Infrastructure and Key Resources</w:t>
      </w:r>
    </w:p>
    <w:p w14:paraId="60D26CEF" w14:textId="77777777" w:rsidR="00D57A2F" w:rsidRPr="00811197" w:rsidRDefault="00D57A2F" w:rsidP="00D57A2F">
      <w:pPr>
        <w:jc w:val="both"/>
      </w:pPr>
      <w:r w:rsidRPr="00811197">
        <w:t>PATH’s infrastructure comprises a </w:t>
      </w:r>
      <w:r w:rsidRPr="00811197">
        <w:rPr>
          <w:b/>
          <w:bCs/>
        </w:rPr>
        <w:t>Board, Cabinet, State Representatives, and strategic partners</w:t>
      </w:r>
      <w:r w:rsidRPr="00811197">
        <w:t>. Operations include the following key component</w:t>
      </w:r>
      <w:r>
        <w:t xml:space="preserve">s. </w:t>
      </w:r>
      <w:r w:rsidRPr="00811197">
        <w:rPr>
          <w:b/>
          <w:bCs/>
        </w:rPr>
        <w:t>Evangelism as Blessing</w:t>
      </w:r>
      <w:r w:rsidRPr="00811197">
        <w:t> training emphasizes blessing as the entry point into evangelism.</w:t>
      </w:r>
      <w:r>
        <w:t xml:space="preserve"> </w:t>
      </w:r>
      <w:r w:rsidRPr="00811197">
        <w:rPr>
          <w:b/>
          <w:bCs/>
        </w:rPr>
        <w:t>Operation Andrew Prayer Triplets</w:t>
      </w:r>
      <w:r w:rsidRPr="00811197">
        <w:t> </w:t>
      </w:r>
      <w:proofErr w:type="gramStart"/>
      <w:r w:rsidRPr="00811197">
        <w:t>mobilize</w:t>
      </w:r>
      <w:proofErr w:type="gramEnd"/>
      <w:r w:rsidRPr="00811197">
        <w:t xml:space="preserve"> believers relationally.</w:t>
      </w:r>
      <w:r>
        <w:t xml:space="preserve"> </w:t>
      </w:r>
      <w:r w:rsidRPr="00811197">
        <w:rPr>
          <w:b/>
          <w:bCs/>
        </w:rPr>
        <w:t>SALTY Groups</w:t>
      </w:r>
      <w:r w:rsidRPr="00811197">
        <w:t> support marketplace prayer and witness.</w:t>
      </w:r>
      <w:r>
        <w:t xml:space="preserve"> </w:t>
      </w:r>
      <w:r w:rsidRPr="00811197">
        <w:rPr>
          <w:b/>
          <w:bCs/>
        </w:rPr>
        <w:t>Ambassador Ministry</w:t>
      </w:r>
      <w:r w:rsidRPr="00811197">
        <w:t> to bridge church and civic leadership.</w:t>
      </w:r>
      <w:r>
        <w:t xml:space="preserve"> </w:t>
      </w:r>
      <w:r w:rsidRPr="00811197">
        <w:rPr>
          <w:b/>
          <w:bCs/>
        </w:rPr>
        <w:t>Bless App</w:t>
      </w:r>
      <w:r w:rsidRPr="00811197">
        <w:t> for intentional neighborhood prayer.</w:t>
      </w:r>
      <w:r>
        <w:t xml:space="preserve"> </w:t>
      </w:r>
      <w:r w:rsidRPr="00811197">
        <w:t>Strong digital footprint via social media, websites, and promotional videos.</w:t>
      </w:r>
      <w:r>
        <w:t xml:space="preserve"> </w:t>
      </w:r>
      <w:r w:rsidRPr="00811197">
        <w:t>Partnerships with churches, denominational ministries, prayer networks, and media ministries.</w:t>
      </w:r>
      <w:r>
        <w:t xml:space="preserve"> </w:t>
      </w:r>
      <w:r w:rsidRPr="00811197">
        <w:t>Fundraising tools like </w:t>
      </w:r>
      <w:r w:rsidRPr="00811197">
        <w:rPr>
          <w:b/>
          <w:bCs/>
        </w:rPr>
        <w:t>Living Room Gatherings</w:t>
      </w:r>
      <w:r w:rsidRPr="00811197">
        <w:t> help state leaders raise local support.</w:t>
      </w:r>
    </w:p>
    <w:p w14:paraId="03A9E53E" w14:textId="77777777" w:rsidR="00D57A2F" w:rsidRPr="00811197" w:rsidRDefault="00D57A2F" w:rsidP="00D57A2F">
      <w:pPr>
        <w:jc w:val="both"/>
        <w:rPr>
          <w:b/>
          <w:bCs/>
        </w:rPr>
      </w:pPr>
      <w:r w:rsidRPr="00811197">
        <w:rPr>
          <w:b/>
          <w:bCs/>
        </w:rPr>
        <w:t>Communications and Marketing (Infinity Concepts)</w:t>
      </w:r>
    </w:p>
    <w:p w14:paraId="27CC3BE3" w14:textId="77777777" w:rsidR="00D57A2F" w:rsidRPr="00811197" w:rsidRDefault="00D57A2F" w:rsidP="00D57A2F">
      <w:pPr>
        <w:jc w:val="both"/>
      </w:pPr>
      <w:r w:rsidRPr="00811197">
        <w:t>Media strategy produced a fivefold return on marketing investment ($1.3 million earned media value).</w:t>
      </w:r>
      <w:r>
        <w:t xml:space="preserve"> </w:t>
      </w:r>
      <w:r w:rsidRPr="00811197">
        <w:t>Over 90 media interviews reached potential audiences of 200+ million.</w:t>
      </w:r>
      <w:r>
        <w:t xml:space="preserve"> </w:t>
      </w:r>
      <w:r w:rsidRPr="00811197">
        <w:t>Social Amplification via Facebook, Instagram, TikTok, </w:t>
      </w:r>
      <w:hyperlink r:id="rId9" w:history="1">
        <w:r w:rsidRPr="00811197">
          <w:rPr>
            <w:rStyle w:val="Hyperlink"/>
          </w:rPr>
          <w:t>Pray.com</w:t>
        </w:r>
      </w:hyperlink>
      <w:r w:rsidRPr="00811197">
        <w:t>, and partner email campaigns.</w:t>
      </w:r>
      <w:r>
        <w:t xml:space="preserve"> </w:t>
      </w:r>
      <w:r w:rsidRPr="00811197">
        <w:t>Brand anthem video and short-form content boosted visibility and sign-ups.</w:t>
      </w:r>
      <w:r>
        <w:t xml:space="preserve"> </w:t>
      </w:r>
      <w:r w:rsidRPr="00811197">
        <w:t>Future efforts call for stronger alignment in messaging, target audience refinement, and nurturing long-term participation beyond sign-up.</w:t>
      </w:r>
    </w:p>
    <w:p w14:paraId="61224E6D" w14:textId="77777777" w:rsidR="00D57A2F" w:rsidRPr="00811197" w:rsidRDefault="00D57A2F" w:rsidP="00D57A2F">
      <w:pPr>
        <w:jc w:val="both"/>
        <w:rPr>
          <w:b/>
          <w:bCs/>
        </w:rPr>
      </w:pPr>
      <w:r w:rsidRPr="00811197">
        <w:rPr>
          <w:b/>
          <w:bCs/>
        </w:rPr>
        <w:t>Financials and Fundraising</w:t>
      </w:r>
    </w:p>
    <w:p w14:paraId="7C279911" w14:textId="77777777" w:rsidR="00D57A2F" w:rsidRPr="00811197" w:rsidRDefault="00D57A2F" w:rsidP="00D57A2F">
      <w:pPr>
        <w:numPr>
          <w:ilvl w:val="0"/>
          <w:numId w:val="30"/>
        </w:numPr>
        <w:jc w:val="both"/>
      </w:pPr>
      <w:r w:rsidRPr="00811197">
        <w:rPr>
          <w:b/>
          <w:bCs/>
        </w:rPr>
        <w:t>2027 budget projection: $1.6 million</w:t>
      </w:r>
      <w:r w:rsidRPr="00811197">
        <w:t>, with diversified revenue streams needed:</w:t>
      </w:r>
    </w:p>
    <w:p w14:paraId="1628097B" w14:textId="77777777" w:rsidR="00D57A2F" w:rsidRPr="00811197" w:rsidRDefault="00D57A2F" w:rsidP="00D57A2F">
      <w:pPr>
        <w:pStyle w:val="NoSpacing"/>
        <w:numPr>
          <w:ilvl w:val="1"/>
          <w:numId w:val="30"/>
        </w:numPr>
      </w:pPr>
      <w:r w:rsidRPr="00811197">
        <w:t>Sustainer partners (</w:t>
      </w:r>
      <m:oMath>
        <m:r>
          <w:rPr>
            <w:rFonts w:ascii="Cambria Math" w:hAnsi="Cambria Math"/>
          </w:rPr>
          <m:t>$25-</m:t>
        </m:r>
      </m:oMath>
      <w:r w:rsidRPr="00811197">
        <w:t>99/month)</w:t>
      </w:r>
    </w:p>
    <w:p w14:paraId="1900612B" w14:textId="77777777" w:rsidR="00D57A2F" w:rsidRPr="00811197" w:rsidRDefault="00D57A2F" w:rsidP="00D57A2F">
      <w:pPr>
        <w:pStyle w:val="NoSpacing"/>
        <w:numPr>
          <w:ilvl w:val="1"/>
          <w:numId w:val="30"/>
        </w:numPr>
      </w:pPr>
      <w:r w:rsidRPr="00811197">
        <w:t>Million Soul Club donors ($1,000+/year)</w:t>
      </w:r>
    </w:p>
    <w:p w14:paraId="3E9C6BEA" w14:textId="77777777" w:rsidR="00D57A2F" w:rsidRPr="00811197" w:rsidRDefault="00D57A2F" w:rsidP="00D57A2F">
      <w:pPr>
        <w:pStyle w:val="NoSpacing"/>
        <w:numPr>
          <w:ilvl w:val="1"/>
          <w:numId w:val="30"/>
        </w:numPr>
      </w:pPr>
      <w:r w:rsidRPr="00811197">
        <w:t>Leader Circle donors ($5,000+)</w:t>
      </w:r>
    </w:p>
    <w:p w14:paraId="11E4B9D1" w14:textId="77777777" w:rsidR="00D57A2F" w:rsidRDefault="00D57A2F" w:rsidP="00D57A2F">
      <w:pPr>
        <w:pStyle w:val="NoSpacing"/>
        <w:numPr>
          <w:ilvl w:val="1"/>
          <w:numId w:val="30"/>
        </w:numPr>
      </w:pPr>
      <w:r w:rsidRPr="00811197">
        <w:t>Strategic partners ($100,000+)</w:t>
      </w:r>
    </w:p>
    <w:p w14:paraId="0EB9372F" w14:textId="77777777" w:rsidR="00D57A2F" w:rsidRPr="00811197" w:rsidRDefault="00D57A2F" w:rsidP="00D57A2F">
      <w:pPr>
        <w:pStyle w:val="NoSpacing"/>
        <w:ind w:left="1440"/>
      </w:pPr>
    </w:p>
    <w:p w14:paraId="7286B8A6" w14:textId="77777777" w:rsidR="00D57A2F" w:rsidRPr="00811197" w:rsidRDefault="00D57A2F" w:rsidP="00D57A2F">
      <w:pPr>
        <w:tabs>
          <w:tab w:val="num" w:pos="720"/>
        </w:tabs>
        <w:jc w:val="both"/>
      </w:pPr>
      <w:r>
        <w:t>We need to e</w:t>
      </w:r>
      <w:r w:rsidRPr="00811197">
        <w:t xml:space="preserve">ngage large </w:t>
      </w:r>
      <w:proofErr w:type="gramStart"/>
      <w:r w:rsidRPr="00811197">
        <w:t>networks</w:t>
      </w:r>
      <w:proofErr w:type="gramEnd"/>
      <w:r w:rsidRPr="00811197">
        <w:t xml:space="preserve"> and </w:t>
      </w:r>
      <w:r>
        <w:t xml:space="preserve">our </w:t>
      </w:r>
      <w:r w:rsidRPr="00811197">
        <w:t>digital conversion strategies are crucial for sustainable funding.</w:t>
      </w:r>
      <w:r>
        <w:t xml:space="preserve"> A recent partnership added access to 400,000 national ministry leaders. In addition, we have p</w:t>
      </w:r>
      <w:r w:rsidRPr="00811197">
        <w:t>artnerships with fundraising platforms (TELPI, Promising People) support this infrastructure.</w:t>
      </w:r>
    </w:p>
    <w:p w14:paraId="3566A973" w14:textId="77777777" w:rsidR="00D57A2F" w:rsidRPr="00811197" w:rsidRDefault="00D57A2F" w:rsidP="00D57A2F">
      <w:pPr>
        <w:jc w:val="both"/>
        <w:rPr>
          <w:b/>
          <w:bCs/>
        </w:rPr>
      </w:pPr>
      <w:r w:rsidRPr="00811197">
        <w:rPr>
          <w:b/>
          <w:bCs/>
        </w:rPr>
        <w:t>Conclusion</w:t>
      </w:r>
    </w:p>
    <w:p w14:paraId="3E7F5F0B" w14:textId="77777777" w:rsidR="00D57A2F" w:rsidRPr="00811197" w:rsidRDefault="00D57A2F" w:rsidP="00D57A2F">
      <w:pPr>
        <w:jc w:val="both"/>
      </w:pPr>
      <w:r w:rsidRPr="00811197">
        <w:t>The Prayer at the Heart 2026 Campaign marks a pivotal step in a larger movement toward a </w:t>
      </w:r>
      <w:r w:rsidRPr="00811197">
        <w:rPr>
          <w:b/>
          <w:bCs/>
        </w:rPr>
        <w:t>national spiritual awakening</w:t>
      </w:r>
      <w:r w:rsidRPr="00811197">
        <w:t> grounded in prayer and relational evangelism. Despite initial challenges and a complex cultural landscape, the campaign laid crucial groundwork through strategic partnerships, diverse resources, and media outreach, setting the stage for scale-up in 2027 and beyond. The vision remains steadfast: a </w:t>
      </w:r>
      <w:r w:rsidRPr="00811197">
        <w:rPr>
          <w:b/>
          <w:bCs/>
        </w:rPr>
        <w:t>Great Awakening measured not just in numbers, but in transformed disciples who reclaim the moral and spiritual center of the nation and accelerate the global completion of the Great Commission</w:t>
      </w:r>
      <w:r w:rsidRPr="00811197">
        <w:t>.</w:t>
      </w:r>
    </w:p>
    <w:p w14:paraId="38893596" w14:textId="77777777" w:rsidR="00D66386" w:rsidRDefault="00D66386" w:rsidP="00D66386"/>
    <w:p w14:paraId="2EC38C37" w14:textId="77777777" w:rsidR="00D57A2F" w:rsidRPr="00D66386" w:rsidRDefault="00D57A2F" w:rsidP="00D66386"/>
    <w:p w14:paraId="10646BA5" w14:textId="77777777" w:rsidR="00594E02" w:rsidRDefault="00594E02" w:rsidP="00D66386">
      <w:pPr>
        <w:pStyle w:val="Title"/>
      </w:pPr>
    </w:p>
    <w:p w14:paraId="3CED5B42" w14:textId="7BE16173" w:rsidR="00944977" w:rsidRPr="00D66386" w:rsidRDefault="00944977" w:rsidP="00D66386">
      <w:pPr>
        <w:pStyle w:val="Title"/>
      </w:pPr>
      <w:r w:rsidRPr="00D66386">
        <w:lastRenderedPageBreak/>
        <w:t>Million-Soul Campaign Project</w:t>
      </w:r>
    </w:p>
    <w:p w14:paraId="537A1317" w14:textId="0B50C9F7" w:rsidR="00944977" w:rsidRDefault="00944977" w:rsidP="00EB2BB9">
      <w:pPr>
        <w:pStyle w:val="Heading1"/>
        <w:jc w:val="both"/>
      </w:pPr>
      <w:r>
        <w:rPr>
          <w:noProof/>
        </w:rPr>
        <mc:AlternateContent>
          <mc:Choice Requires="wps">
            <w:drawing>
              <wp:anchor distT="0" distB="0" distL="114300" distR="114300" simplePos="0" relativeHeight="251659264" behindDoc="1" locked="0" layoutInCell="1" allowOverlap="1" wp14:anchorId="3560AD26" wp14:editId="0B29B73E">
                <wp:simplePos x="0" y="0"/>
                <wp:positionH relativeFrom="column">
                  <wp:posOffset>714375</wp:posOffset>
                </wp:positionH>
                <wp:positionV relativeFrom="paragraph">
                  <wp:posOffset>130175</wp:posOffset>
                </wp:positionV>
                <wp:extent cx="4419600" cy="0"/>
                <wp:effectExtent l="0" t="19050" r="19050" b="19050"/>
                <wp:wrapTight wrapText="bothSides">
                  <wp:wrapPolygon edited="0">
                    <wp:start x="0" y="-1"/>
                    <wp:lineTo x="0" y="-1"/>
                    <wp:lineTo x="21600" y="-1"/>
                    <wp:lineTo x="21600" y="-1"/>
                    <wp:lineTo x="0" y="-1"/>
                  </wp:wrapPolygon>
                </wp:wrapTight>
                <wp:docPr id="1511660431" name="Straight Connector 1"/>
                <wp:cNvGraphicFramePr/>
                <a:graphic xmlns:a="http://schemas.openxmlformats.org/drawingml/2006/main">
                  <a:graphicData uri="http://schemas.microsoft.com/office/word/2010/wordprocessingShape">
                    <wps:wsp>
                      <wps:cNvCnPr/>
                      <wps:spPr>
                        <a:xfrm>
                          <a:off x="0" y="0"/>
                          <a:ext cx="4419600" cy="0"/>
                        </a:xfrm>
                        <a:prstGeom prst="line">
                          <a:avLst/>
                        </a:prstGeom>
                        <a:ln w="381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ei="http://schemas.microsoft.com/office/word/2026/wordml/cei">
            <w:pict>
              <v:line w14:anchorId="27FE37B2"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25pt,10.25pt" to="404.2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" strokecolor="#156082 [3204]" strokeweight="3pt">
                <v:stroke joinstyle="miter"/>
                <w10:wrap type="tight"/>
              </v:line>
            </w:pict>
          </mc:Fallback>
        </mc:AlternateContent>
      </w:r>
    </w:p>
    <w:p w14:paraId="75EA8686" w14:textId="446E387E" w:rsidR="006E44D5" w:rsidRDefault="006E44D5" w:rsidP="00EB2BB9">
      <w:pPr>
        <w:pStyle w:val="Heading1"/>
        <w:jc w:val="both"/>
      </w:pPr>
      <w:r>
        <w:t>SYNOPSIS</w:t>
      </w:r>
    </w:p>
    <w:p w14:paraId="743DAA92" w14:textId="58DA7B5C" w:rsidR="00944977" w:rsidRPr="00944977" w:rsidRDefault="00944977" w:rsidP="00944977">
      <w:pPr>
        <w:keepNext/>
        <w:framePr w:dropCap="drop" w:lines="3" w:wrap="around" w:vAnchor="text" w:hAnchor="text"/>
        <w:spacing w:after="0" w:line="938" w:lineRule="exact"/>
        <w:jc w:val="both"/>
        <w:textAlignment w:val="baseline"/>
        <w:rPr>
          <w:position w:val="-7"/>
          <w:sz w:val="121"/>
        </w:rPr>
      </w:pPr>
      <w:r w:rsidRPr="00944977">
        <w:rPr>
          <w:position w:val="-7"/>
          <w:sz w:val="121"/>
        </w:rPr>
        <w:t>T</w:t>
      </w:r>
    </w:p>
    <w:p w14:paraId="6F672951" w14:textId="1F372873" w:rsidR="006E44D5" w:rsidRDefault="00A560FD" w:rsidP="00EB2BB9">
      <w:pPr>
        <w:jc w:val="both"/>
      </w:pPr>
      <w:r>
        <w:rPr>
          <w:noProof/>
        </w:rPr>
        <mc:AlternateContent>
          <mc:Choice Requires="wps">
            <w:drawing>
              <wp:anchor distT="0" distB="0" distL="114300" distR="114300" simplePos="0" relativeHeight="251730944" behindDoc="1" locked="0" layoutInCell="1" allowOverlap="1" wp14:anchorId="1A9B8C59" wp14:editId="688397C8">
                <wp:simplePos x="0" y="0"/>
                <wp:positionH relativeFrom="column">
                  <wp:posOffset>4772025</wp:posOffset>
                </wp:positionH>
                <wp:positionV relativeFrom="paragraph">
                  <wp:posOffset>177165</wp:posOffset>
                </wp:positionV>
                <wp:extent cx="1295400" cy="1762125"/>
                <wp:effectExtent l="0" t="0" r="0" b="9525"/>
                <wp:wrapTight wrapText="bothSides">
                  <wp:wrapPolygon edited="0">
                    <wp:start x="0" y="0"/>
                    <wp:lineTo x="0" y="21483"/>
                    <wp:lineTo x="21282" y="21483"/>
                    <wp:lineTo x="21282" y="0"/>
                    <wp:lineTo x="0" y="0"/>
                  </wp:wrapPolygon>
                </wp:wrapTight>
                <wp:docPr id="875850166" name="Text Box 3"/>
                <wp:cNvGraphicFramePr/>
                <a:graphic xmlns:a="http://schemas.openxmlformats.org/drawingml/2006/main">
                  <a:graphicData uri="http://schemas.microsoft.com/office/word/2010/wordprocessingShape">
                    <wps:wsp>
                      <wps:cNvSpPr txBox="1"/>
                      <wps:spPr>
                        <a:xfrm>
                          <a:off x="0" y="0"/>
                          <a:ext cx="1295400" cy="1762125"/>
                        </a:xfrm>
                        <a:prstGeom prst="rect">
                          <a:avLst/>
                        </a:prstGeom>
                        <a:solidFill>
                          <a:schemeClr val="lt1"/>
                        </a:solidFill>
                        <a:ln w="6350">
                          <a:noFill/>
                        </a:ln>
                      </wps:spPr>
                      <wps:txbx>
                        <w:txbxContent>
                          <w:p w14:paraId="6DBB99D0" w14:textId="31FE4290" w:rsidR="00ED5A86" w:rsidRDefault="00A560FD">
                            <w:r>
                              <w:rPr>
                                <w:noProof/>
                              </w:rPr>
                              <w:drawing>
                                <wp:inline distT="0" distB="0" distL="0" distR="0" wp14:anchorId="024C4AB5" wp14:editId="6F4D684D">
                                  <wp:extent cx="1104900" cy="1656571"/>
                                  <wp:effectExtent l="0" t="0" r="0" b="1270"/>
                                  <wp:docPr id="25667038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45546" name="Picture 1722745546"/>
                                          <pic:cNvPicPr/>
                                        </pic:nvPicPr>
                                        <pic:blipFill>
                                          <a:blip r:embed="rId10">
                                            <a:extLst>
                                              <a:ext uri="{28A0092B-C50C-407E-A947-70E740481C1C}">
                                                <a14:useLocalDpi xmlns:a14="http://schemas.microsoft.com/office/drawing/2010/main" val="0"/>
                                              </a:ext>
                                            </a:extLst>
                                          </a:blip>
                                          <a:stretch>
                                            <a:fillRect/>
                                          </a:stretch>
                                        </pic:blipFill>
                                        <pic:spPr>
                                          <a:xfrm>
                                            <a:off x="0" y="0"/>
                                            <a:ext cx="1108325" cy="16617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B8C59" id="_x0000_t202" coordsize="21600,21600" o:spt="202" path="m,l,21600r21600,l21600,xe">
                <v:stroke joinstyle="miter"/>
                <v:path gradientshapeok="t" o:connecttype="rect"/>
              </v:shapetype>
              <v:shape id="Text Box 3" o:spid="_x0000_s1026" type="#_x0000_t202" style="position:absolute;left:0;text-align:left;margin-left:375.75pt;margin-top:13.95pt;width:102pt;height:138.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" fillcolor="white [3201]" stroked="f" strokeweight=".5pt">
                <v:textbox>
                  <w:txbxContent>
                    <w:p w14:paraId="6DBB99D0" w14:textId="31FE4290" w:rsidR="00ED5A86" w:rsidRDefault="00A560FD">
                      <w:r>
                        <w:rPr>
                          <w:noProof/>
                        </w:rPr>
                        <w:drawing>
                          <wp:inline distT="0" distB="0" distL="0" distR="0" wp14:anchorId="024C4AB5" wp14:editId="6F4D684D">
                            <wp:extent cx="1104900" cy="1656571"/>
                            <wp:effectExtent l="0" t="0" r="0" b="1270"/>
                            <wp:docPr id="25667038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45546" name="Picture 1722745546"/>
                                    <pic:cNvPicPr/>
                                  </pic:nvPicPr>
                                  <pic:blipFill>
                                    <a:blip r:embed="rId11">
                                      <a:extLst>
                                        <a:ext uri="{28A0092B-C50C-407E-A947-70E740481C1C}">
                                          <a14:useLocalDpi xmlns:a14="http://schemas.microsoft.com/office/drawing/2010/main" val="0"/>
                                        </a:ext>
                                      </a:extLst>
                                    </a:blip>
                                    <a:stretch>
                                      <a:fillRect/>
                                    </a:stretch>
                                  </pic:blipFill>
                                  <pic:spPr>
                                    <a:xfrm>
                                      <a:off x="0" y="0"/>
                                      <a:ext cx="1108325" cy="1661707"/>
                                    </a:xfrm>
                                    <a:prstGeom prst="rect">
                                      <a:avLst/>
                                    </a:prstGeom>
                                  </pic:spPr>
                                </pic:pic>
                              </a:graphicData>
                            </a:graphic>
                          </wp:inline>
                        </w:drawing>
                      </w:r>
                    </w:p>
                  </w:txbxContent>
                </v:textbox>
                <w10:wrap type="tight"/>
              </v:shape>
            </w:pict>
          </mc:Fallback>
        </mc:AlternateContent>
      </w:r>
      <w:r w:rsidR="006E44D5">
        <w:t>his document focuses on the Million Soul Campaign, specifically its first iteration, in 2026, with 2</w:t>
      </w:r>
      <w:r w:rsidR="007A7B09">
        <w:t>0</w:t>
      </w:r>
      <w:r w:rsidR="006E44D5">
        <w:t xml:space="preserve">27 in view as well. There are </w:t>
      </w:r>
      <w:proofErr w:type="gramStart"/>
      <w:r w:rsidR="006E44D5">
        <w:t>a number of</w:t>
      </w:r>
      <w:proofErr w:type="gramEnd"/>
      <w:r w:rsidR="006E44D5">
        <w:t xml:space="preserve"> intersecting elements. </w:t>
      </w:r>
    </w:p>
    <w:p w14:paraId="76A54C88" w14:textId="797BD8C0" w:rsidR="006E44D5" w:rsidRDefault="006E44D5" w:rsidP="00EB2BB9">
      <w:pPr>
        <w:jc w:val="both"/>
      </w:pPr>
      <w:r>
        <w:t>First, th</w:t>
      </w:r>
      <w:r w:rsidR="007A7B09">
        <w:t>is is an</w:t>
      </w:r>
      <w:r>
        <w:t xml:space="preserve"> attempt to awaken the church to both its obligation and </w:t>
      </w:r>
      <w:r w:rsidR="00820C63">
        <w:t xml:space="preserve">its </w:t>
      </w:r>
      <w:r>
        <w:t>glorious privilege of bringing friends and family to Christ.</w:t>
      </w:r>
      <w:r w:rsidR="007A7B09">
        <w:t xml:space="preserve"> </w:t>
      </w:r>
      <w:r w:rsidR="00820C63">
        <w:t>Ultimately, o</w:t>
      </w:r>
      <w:r w:rsidR="007A7B09">
        <w:t>nly the Holy Spirit can do that. We</w:t>
      </w:r>
      <w:r w:rsidR="00820C63">
        <w:t xml:space="preserve">, however, have a </w:t>
      </w:r>
      <w:r w:rsidR="00ED5A86">
        <w:t xml:space="preserve">critical </w:t>
      </w:r>
      <w:r w:rsidR="00820C63">
        <w:t>part to p</w:t>
      </w:r>
      <w:r w:rsidR="00ED5A86">
        <w:t>l</w:t>
      </w:r>
      <w:r w:rsidR="00820C63">
        <w:t>ay. We</w:t>
      </w:r>
      <w:r w:rsidR="007A7B09">
        <w:t xml:space="preserve"> </w:t>
      </w:r>
      <w:r w:rsidR="00ED5A86">
        <w:t>must</w:t>
      </w:r>
      <w:r w:rsidR="007A7B09">
        <w:t xml:space="preserve"> pray for prayer; pray for the Spirit to work in the church (revival) and the culture (awakening). Every spiritual awakening is preceded, in some way, by a movement of desperate prayer.  </w:t>
      </w:r>
      <w:r>
        <w:t xml:space="preserve"> </w:t>
      </w:r>
    </w:p>
    <w:p w14:paraId="4FDF97CC" w14:textId="271A5780" w:rsidR="006E44D5" w:rsidRDefault="006E44D5" w:rsidP="00EB2BB9">
      <w:pPr>
        <w:jc w:val="both"/>
      </w:pPr>
      <w:r>
        <w:t>Second, th</w:t>
      </w:r>
      <w:r w:rsidR="007A7B09">
        <w:t>e</w:t>
      </w:r>
      <w:r>
        <w:t xml:space="preserve"> urgency for evangelism is underscored by several factors. </w:t>
      </w:r>
    </w:p>
    <w:p w14:paraId="01C2F1B1" w14:textId="099947CC" w:rsidR="006E44D5" w:rsidRDefault="00ED5A86">
      <w:pPr>
        <w:pStyle w:val="ListParagraph"/>
        <w:numPr>
          <w:ilvl w:val="0"/>
          <w:numId w:val="6"/>
        </w:numPr>
        <w:jc w:val="both"/>
      </w:pPr>
      <w:r>
        <w:t>The current number of conversions/baptisms/memberships</w:t>
      </w:r>
      <w:r w:rsidR="006E44D5">
        <w:t xml:space="preserve"> depend</w:t>
      </w:r>
      <w:r>
        <w:t>s</w:t>
      </w:r>
      <w:r w:rsidR="006E44D5">
        <w:t xml:space="preserve"> on how each sector of the church measures </w:t>
      </w:r>
      <w:r>
        <w:t xml:space="preserve">its </w:t>
      </w:r>
      <w:r w:rsidR="006E44D5">
        <w:t>growth</w:t>
      </w:r>
      <w:r>
        <w:t xml:space="preserve">. Currently, Christianity </w:t>
      </w:r>
      <w:r w:rsidR="006E44D5">
        <w:t xml:space="preserve">is </w:t>
      </w:r>
      <w:r w:rsidR="00820C63">
        <w:t>regressi</w:t>
      </w:r>
      <w:r>
        <w:t>ng.</w:t>
      </w:r>
      <w:r w:rsidR="00820C63">
        <w:t xml:space="preserve"> It is </w:t>
      </w:r>
      <w:r w:rsidR="006E44D5">
        <w:t>not keeping up with net population growth.</w:t>
      </w:r>
      <w:r w:rsidR="00820C63">
        <w:t xml:space="preserve"> We are falling farther behind each year.</w:t>
      </w:r>
      <w:r w:rsidR="006E44D5">
        <w:t xml:space="preserve"> </w:t>
      </w:r>
    </w:p>
    <w:p w14:paraId="653ED019" w14:textId="7AA3A7A9" w:rsidR="006E44D5" w:rsidRDefault="00820C63">
      <w:pPr>
        <w:pStyle w:val="ListParagraph"/>
        <w:numPr>
          <w:ilvl w:val="0"/>
          <w:numId w:val="6"/>
        </w:numPr>
        <w:jc w:val="both"/>
      </w:pPr>
      <w:r>
        <w:t>T</w:t>
      </w:r>
      <w:r w:rsidR="006E44D5">
        <w:t>hat net population growth contains high rates of non-Christian constituencies</w:t>
      </w:r>
      <w:r w:rsidR="007A7B09">
        <w:t xml:space="preserve"> with no connection to Christianity</w:t>
      </w:r>
      <w:r w:rsidR="006E44D5">
        <w:t xml:space="preserve">. This is good and bad, first the dark side. </w:t>
      </w:r>
    </w:p>
    <w:p w14:paraId="78350E89" w14:textId="5B215035" w:rsidR="006E44D5" w:rsidRDefault="006E44D5">
      <w:pPr>
        <w:pStyle w:val="ListParagraph"/>
        <w:numPr>
          <w:ilvl w:val="0"/>
          <w:numId w:val="6"/>
        </w:numPr>
        <w:jc w:val="both"/>
      </w:pPr>
      <w:r>
        <w:t>The growth of the non-Christian population fragments the culture, diversifying its values</w:t>
      </w:r>
      <w:r w:rsidR="007C707B">
        <w:t xml:space="preserve"> to an untenable point of tension</w:t>
      </w:r>
      <w:r>
        <w:t xml:space="preserve">, and creating parallel societies. </w:t>
      </w:r>
    </w:p>
    <w:p w14:paraId="6FA7685B" w14:textId="17DC0E3A" w:rsidR="006E44D5" w:rsidRDefault="006E44D5">
      <w:pPr>
        <w:pStyle w:val="ListParagraph"/>
        <w:numPr>
          <w:ilvl w:val="0"/>
          <w:numId w:val="6"/>
        </w:numPr>
        <w:jc w:val="both"/>
      </w:pPr>
      <w:r>
        <w:t xml:space="preserve">It is Christianity, in its mature and balanced form, </w:t>
      </w:r>
      <w:r w:rsidR="00EB2BB9">
        <w:t>which</w:t>
      </w:r>
      <w:r>
        <w:t xml:space="preserve"> creates the space for freedom of </w:t>
      </w:r>
      <w:r w:rsidR="00820C63">
        <w:t xml:space="preserve">all </w:t>
      </w:r>
      <w:r>
        <w:t>religion</w:t>
      </w:r>
      <w:r w:rsidR="00820C63">
        <w:t>s</w:t>
      </w:r>
      <w:r w:rsidR="007C707B">
        <w:t xml:space="preserve">, </w:t>
      </w:r>
      <w:r w:rsidR="00820C63">
        <w:t xml:space="preserve">and </w:t>
      </w:r>
      <w:r w:rsidR="007C707B">
        <w:t>of conscience</w:t>
      </w:r>
      <w:r w:rsidR="00820C63">
        <w:t xml:space="preserve">. Such freedom is </w:t>
      </w:r>
      <w:r>
        <w:t>not seen in nation-states where the dominate faith is other</w:t>
      </w:r>
      <w:r w:rsidR="00820C63">
        <w:t xml:space="preserve"> than Christianity</w:t>
      </w:r>
      <w:r>
        <w:t>.</w:t>
      </w:r>
      <w:r w:rsidR="00820C63">
        <w:t xml:space="preserve"> The center of Christianity is firm, without compromise, a core of absolute truth; but its edge is tender, compassionate, warm and embracing. </w:t>
      </w:r>
      <w:r>
        <w:t xml:space="preserve"> </w:t>
      </w:r>
    </w:p>
    <w:p w14:paraId="57307E47" w14:textId="77777777" w:rsidR="007C707B" w:rsidRDefault="006E44D5">
      <w:pPr>
        <w:pStyle w:val="ListParagraph"/>
        <w:numPr>
          <w:ilvl w:val="0"/>
          <w:numId w:val="6"/>
        </w:numPr>
        <w:jc w:val="both"/>
      </w:pPr>
      <w:r>
        <w:t xml:space="preserve">Pluralism of values fragments the center until it can no longer hold, forcing us to the edges until there is no longer a </w:t>
      </w:r>
      <w:r w:rsidR="007C707B">
        <w:t xml:space="preserve">center, or a </w:t>
      </w:r>
      <w:r>
        <w:t>whole.</w:t>
      </w:r>
    </w:p>
    <w:p w14:paraId="020B3AB0" w14:textId="58641E12" w:rsidR="006E44D5" w:rsidRDefault="007C707B">
      <w:pPr>
        <w:pStyle w:val="ListParagraph"/>
        <w:numPr>
          <w:ilvl w:val="0"/>
          <w:numId w:val="6"/>
        </w:numPr>
        <w:jc w:val="both"/>
      </w:pPr>
      <w:r>
        <w:t>The good news is that the world is here. A significant spiritual renewal among the immigrant population would back-flow to every nation on the face of the earth. To Muslim and Hindu nations. To global Buddhist</w:t>
      </w:r>
      <w:r w:rsidR="00ED5A86">
        <w:t>s</w:t>
      </w:r>
      <w:r>
        <w:t xml:space="preserve"> and Shiek populations. To agnostic or atheistic states. </w:t>
      </w:r>
      <w:r w:rsidR="006E44D5">
        <w:t xml:space="preserve"> </w:t>
      </w:r>
    </w:p>
    <w:p w14:paraId="5D2598A1" w14:textId="4A9DD6F5" w:rsidR="006E44D5" w:rsidRDefault="006E44D5" w:rsidP="00EB2BB9">
      <w:pPr>
        <w:jc w:val="both"/>
      </w:pPr>
      <w:r>
        <w:t>Third, we need a spiritual awakening to reset th</w:t>
      </w:r>
      <w:r w:rsidR="007C707B">
        <w:t xml:space="preserve">e </w:t>
      </w:r>
      <w:r>
        <w:t>moral center</w:t>
      </w:r>
      <w:r w:rsidR="007C707B">
        <w:t xml:space="preserve"> of the nation. Our families are fragmented. Crime is out of control. Homicides are too frequent.</w:t>
      </w:r>
      <w:r w:rsidR="00820C63">
        <w:t xml:space="preserve"> Drugs continue to </w:t>
      </w:r>
      <w:r w:rsidR="00E505C0">
        <w:t>debilitate and</w:t>
      </w:r>
      <w:r w:rsidR="00820C63">
        <w:t xml:space="preserve"> destroy lives. </w:t>
      </w:r>
      <w:r w:rsidR="007C707B">
        <w:t xml:space="preserve">Hate and intolerance accompany our political and philosophical divisions. Assassination attempts are up. Conservative Supreme Court justices now wear bullet-proof vests. We are polarized. </w:t>
      </w:r>
      <w:r>
        <w:t xml:space="preserve">Those who might quarrel with evangelicalism per se, even </w:t>
      </w:r>
      <w:r w:rsidR="00ED5A86">
        <w:t xml:space="preserve">reasonable </w:t>
      </w:r>
      <w:r>
        <w:t>secularist</w:t>
      </w:r>
      <w:r w:rsidR="007C707B">
        <w:t>s</w:t>
      </w:r>
      <w:r>
        <w:t xml:space="preserve">, </w:t>
      </w:r>
      <w:r w:rsidR="007C707B">
        <w:t xml:space="preserve">certainly </w:t>
      </w:r>
      <w:r>
        <w:t>agree that the nation cannot continue in its current trajectory.</w:t>
      </w:r>
      <w:r w:rsidR="007C707B">
        <w:t xml:space="preserve"> We need more than a change of mind. W</w:t>
      </w:r>
      <w:r w:rsidR="001C433E">
        <w:t>hat w</w:t>
      </w:r>
      <w:r w:rsidR="007C707B">
        <w:t xml:space="preserve">e need </w:t>
      </w:r>
      <w:r w:rsidR="001C433E">
        <w:t xml:space="preserve">can only come from the ‘finger of </w:t>
      </w:r>
      <w:r w:rsidR="007C707B">
        <w:t>God</w:t>
      </w:r>
      <w:r w:rsidR="001C433E">
        <w:t xml:space="preserve">,’ an inner change, the transformation of </w:t>
      </w:r>
      <w:r w:rsidR="007C707B">
        <w:t xml:space="preserve">hearts. </w:t>
      </w:r>
      <w:r>
        <w:t xml:space="preserve"> </w:t>
      </w:r>
    </w:p>
    <w:p w14:paraId="77A038C1" w14:textId="3FE1B7E8" w:rsidR="006E44D5" w:rsidRPr="006E44D5" w:rsidRDefault="006E44D5" w:rsidP="00EB2BB9">
      <w:pPr>
        <w:jc w:val="both"/>
      </w:pPr>
      <w:r>
        <w:lastRenderedPageBreak/>
        <w:t xml:space="preserve">Fourth, as a church, we have an obligation to the 2000-year-old </w:t>
      </w:r>
      <w:r w:rsidR="007C707B">
        <w:t>G</w:t>
      </w:r>
      <w:r>
        <w:t xml:space="preserve">reat </w:t>
      </w:r>
      <w:r w:rsidR="007C707B">
        <w:t>C</w:t>
      </w:r>
      <w:r>
        <w:t xml:space="preserve">ommission. We are nearer now to its completion than at any other moment in history. Numerous movements have set the date of 2033 for reaching the last tribe and tongue among the Unreached People Groups </w:t>
      </w:r>
      <w:r w:rsidR="00B6780D">
        <w:t xml:space="preserve">(UPG) </w:t>
      </w:r>
      <w:r>
        <w:t>of the earth.</w:t>
      </w:r>
      <w:r>
        <w:rPr>
          <w:rStyle w:val="FootnoteReference"/>
        </w:rPr>
        <w:footnoteReference w:id="1"/>
      </w:r>
      <w:r>
        <w:t xml:space="preserve">    </w:t>
      </w:r>
    </w:p>
    <w:p w14:paraId="0448C47A" w14:textId="6DDC902A" w:rsidR="00871573" w:rsidRDefault="006E44D5" w:rsidP="00EB2BB9">
      <w:pPr>
        <w:jc w:val="both"/>
      </w:pPr>
      <w:r>
        <w:t>Fifth, the Gen Z generation may be the most open to evangelism i</w:t>
      </w:r>
      <w:r w:rsidR="00557E61">
        <w:t>n</w:t>
      </w:r>
      <w:r>
        <w:t xml:space="preserve"> recent history.</w:t>
      </w:r>
      <w:r w:rsidR="007C707B">
        <w:t xml:space="preserve"> We dare not miss this moment</w:t>
      </w:r>
      <w:r w:rsidR="00557E61">
        <w:t>. Sadly</w:t>
      </w:r>
      <w:r w:rsidR="007C707B">
        <w:t xml:space="preserve">, </w:t>
      </w:r>
      <w:r>
        <w:t xml:space="preserve">the church is largely silent. According to Barna, 77 percent </w:t>
      </w:r>
      <w:r w:rsidR="00557E61">
        <w:t>of Gen Z</w:t>
      </w:r>
      <w:r w:rsidR="00E505C0">
        <w:t xml:space="preserve">s are </w:t>
      </w:r>
      <w:r>
        <w:t xml:space="preserve">open to </w:t>
      </w:r>
      <w:r w:rsidR="00557E61">
        <w:t>“</w:t>
      </w:r>
      <w:r>
        <w:t>learning more about Christ,</w:t>
      </w:r>
      <w:r w:rsidR="00557E61">
        <w:t>”</w:t>
      </w:r>
      <w:r>
        <w:t xml:space="preserve"> and more than half are </w:t>
      </w:r>
      <w:r w:rsidR="00557E61">
        <w:t>“</w:t>
      </w:r>
      <w:r>
        <w:t>very motivated</w:t>
      </w:r>
      <w:r w:rsidR="00557E61">
        <w:t>”</w:t>
      </w:r>
      <w:r>
        <w:t xml:space="preserve"> to learn more. This generation has been baptized in</w:t>
      </w:r>
      <w:r w:rsidR="007C707B">
        <w:t>to</w:t>
      </w:r>
      <w:r>
        <w:t xml:space="preserve"> a </w:t>
      </w:r>
      <w:r w:rsidR="007C707B">
        <w:t xml:space="preserve">secular </w:t>
      </w:r>
      <w:r>
        <w:t>scientific worldview, one that is hostile to Christianity</w:t>
      </w:r>
      <w:r w:rsidR="007C707B">
        <w:t>.</w:t>
      </w:r>
      <w:r w:rsidR="001C433E">
        <w:t xml:space="preserve"> Amazingly, from deep inside their souls, a hunger for the transcendent is emerging. </w:t>
      </w:r>
      <w:r w:rsidR="007C707B">
        <w:t xml:space="preserve">Most </w:t>
      </w:r>
      <w:r>
        <w:t>have never heard a compelling case for Christianity. They are not post-Christian, they are, in some respects, pre-Christian</w:t>
      </w:r>
      <w:r w:rsidR="00557E61">
        <w:t>, waiting, while we hesitate</w:t>
      </w:r>
      <w:r w:rsidR="007C707B">
        <w:t>.</w:t>
      </w:r>
      <w:r>
        <w:t xml:space="preserve"> </w:t>
      </w:r>
    </w:p>
    <w:p w14:paraId="197FB0CA" w14:textId="6241E14B" w:rsidR="00940015" w:rsidRDefault="001C433E" w:rsidP="00EB2BB9">
      <w:pPr>
        <w:jc w:val="both"/>
      </w:pPr>
      <w:r>
        <w:rPr>
          <w:noProof/>
        </w:rPr>
        <mc:AlternateContent>
          <mc:Choice Requires="wps">
            <w:drawing>
              <wp:anchor distT="0" distB="0" distL="114300" distR="114300" simplePos="0" relativeHeight="251732992" behindDoc="1" locked="0" layoutInCell="1" allowOverlap="1" wp14:anchorId="7A6359A4" wp14:editId="31D6BC91">
                <wp:simplePos x="0" y="0"/>
                <wp:positionH relativeFrom="column">
                  <wp:posOffset>4724400</wp:posOffset>
                </wp:positionH>
                <wp:positionV relativeFrom="paragraph">
                  <wp:posOffset>955040</wp:posOffset>
                </wp:positionV>
                <wp:extent cx="1343025" cy="1685925"/>
                <wp:effectExtent l="0" t="0" r="9525" b="9525"/>
                <wp:wrapTight wrapText="bothSides">
                  <wp:wrapPolygon edited="0">
                    <wp:start x="0" y="0"/>
                    <wp:lineTo x="0" y="21478"/>
                    <wp:lineTo x="21447" y="21478"/>
                    <wp:lineTo x="21447" y="0"/>
                    <wp:lineTo x="0" y="0"/>
                  </wp:wrapPolygon>
                </wp:wrapTight>
                <wp:docPr id="724463041" name="Text Box 3"/>
                <wp:cNvGraphicFramePr/>
                <a:graphic xmlns:a="http://schemas.openxmlformats.org/drawingml/2006/main">
                  <a:graphicData uri="http://schemas.microsoft.com/office/word/2010/wordprocessingShape">
                    <wps:wsp>
                      <wps:cNvSpPr txBox="1"/>
                      <wps:spPr>
                        <a:xfrm>
                          <a:off x="0" y="0"/>
                          <a:ext cx="1343025" cy="1685925"/>
                        </a:xfrm>
                        <a:prstGeom prst="rect">
                          <a:avLst/>
                        </a:prstGeom>
                        <a:solidFill>
                          <a:schemeClr val="lt1"/>
                        </a:solidFill>
                        <a:ln w="6350">
                          <a:noFill/>
                        </a:ln>
                      </wps:spPr>
                      <wps:txbx>
                        <w:txbxContent>
                          <w:p w14:paraId="37470D46" w14:textId="41063D0E" w:rsidR="001C433E" w:rsidRDefault="00A560FD" w:rsidP="001C433E">
                            <w:r>
                              <w:rPr>
                                <w:noProof/>
                              </w:rPr>
                              <w:drawing>
                                <wp:inline distT="0" distB="0" distL="0" distR="0" wp14:anchorId="27610A2B" wp14:editId="621113BB">
                                  <wp:extent cx="1145540" cy="1588135"/>
                                  <wp:effectExtent l="0" t="0" r="0" b="0"/>
                                  <wp:docPr id="15976450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42977" name="Picture 2056842977"/>
                                          <pic:cNvPicPr/>
                                        </pic:nvPicPr>
                                        <pic:blipFill>
                                          <a:blip r:embed="rId12">
                                            <a:extLst>
                                              <a:ext uri="{28A0092B-C50C-407E-A947-70E740481C1C}">
                                                <a14:useLocalDpi xmlns:a14="http://schemas.microsoft.com/office/drawing/2010/main" val="0"/>
                                              </a:ext>
                                            </a:extLst>
                                          </a:blip>
                                          <a:stretch>
                                            <a:fillRect/>
                                          </a:stretch>
                                        </pic:blipFill>
                                        <pic:spPr>
                                          <a:xfrm>
                                            <a:off x="0" y="0"/>
                                            <a:ext cx="1145540" cy="15881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359A4" id="_x0000_s1027" type="#_x0000_t202" style="position:absolute;left:0;text-align:left;margin-left:372pt;margin-top:75.2pt;width:105.75pt;height:132.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CtLgIAAFw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" fillcolor="white [3201]" stroked="f" strokeweight=".5pt">
                <v:textbox>
                  <w:txbxContent>
                    <w:p w14:paraId="37470D46" w14:textId="41063D0E" w:rsidR="001C433E" w:rsidRDefault="00A560FD" w:rsidP="001C433E">
                      <w:r>
                        <w:rPr>
                          <w:noProof/>
                        </w:rPr>
                        <w:drawing>
                          <wp:inline distT="0" distB="0" distL="0" distR="0" wp14:anchorId="27610A2B" wp14:editId="621113BB">
                            <wp:extent cx="1145540" cy="1588135"/>
                            <wp:effectExtent l="0" t="0" r="0" b="0"/>
                            <wp:docPr id="15976450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42977" name="Picture 2056842977"/>
                                    <pic:cNvPicPr/>
                                  </pic:nvPicPr>
                                  <pic:blipFill>
                                    <a:blip r:embed="rId13">
                                      <a:extLst>
                                        <a:ext uri="{28A0092B-C50C-407E-A947-70E740481C1C}">
                                          <a14:useLocalDpi xmlns:a14="http://schemas.microsoft.com/office/drawing/2010/main" val="0"/>
                                        </a:ext>
                                      </a:extLst>
                                    </a:blip>
                                    <a:stretch>
                                      <a:fillRect/>
                                    </a:stretch>
                                  </pic:blipFill>
                                  <pic:spPr>
                                    <a:xfrm>
                                      <a:off x="0" y="0"/>
                                      <a:ext cx="1145540" cy="1588135"/>
                                    </a:xfrm>
                                    <a:prstGeom prst="rect">
                                      <a:avLst/>
                                    </a:prstGeom>
                                  </pic:spPr>
                                </pic:pic>
                              </a:graphicData>
                            </a:graphic>
                          </wp:inline>
                        </w:drawing>
                      </w:r>
                    </w:p>
                  </w:txbxContent>
                </v:textbox>
                <w10:wrap type="tight"/>
              </v:shape>
            </w:pict>
          </mc:Fallback>
        </mc:AlternateContent>
      </w:r>
      <w:r w:rsidR="006E44D5">
        <w:t xml:space="preserve">Sixth, reaching them will require a different approach to evangelism than we have traditionally used, one that is more relational. One that leads with love and then follows with truth. They need to </w:t>
      </w:r>
      <w:r w:rsidR="006E44D5" w:rsidRPr="00491411">
        <w:rPr>
          <w:i/>
          <w:iCs/>
        </w:rPr>
        <w:t xml:space="preserve">believe </w:t>
      </w:r>
      <w:r w:rsidR="006E44D5">
        <w:t xml:space="preserve">– yes; and </w:t>
      </w:r>
      <w:r w:rsidR="00CA5DA5">
        <w:t xml:space="preserve">they need </w:t>
      </w:r>
      <w:r w:rsidR="006E44D5">
        <w:t xml:space="preserve">a template for </w:t>
      </w:r>
      <w:r w:rsidR="00CA5DA5" w:rsidRPr="00491411">
        <w:rPr>
          <w:i/>
          <w:iCs/>
        </w:rPr>
        <w:t>behavior</w:t>
      </w:r>
      <w:r w:rsidR="00491411">
        <w:rPr>
          <w:i/>
          <w:iCs/>
        </w:rPr>
        <w:t>,</w:t>
      </w:r>
      <w:r w:rsidR="00CA5DA5" w:rsidRPr="00491411">
        <w:rPr>
          <w:i/>
          <w:iCs/>
        </w:rPr>
        <w:t xml:space="preserve"> </w:t>
      </w:r>
      <w:r w:rsidR="00CA5DA5">
        <w:t>life-</w:t>
      </w:r>
      <w:r w:rsidR="006E44D5">
        <w:t xml:space="preserve">change empowered by grace; but, first, they need to </w:t>
      </w:r>
      <w:r w:rsidR="006E44D5" w:rsidRPr="00491411">
        <w:rPr>
          <w:i/>
          <w:iCs/>
        </w:rPr>
        <w:t>belong.</w:t>
      </w:r>
      <w:r w:rsidR="006E44D5">
        <w:t xml:space="preserve"> Rejected. Fatherless. Growing up between families. Living in the </w:t>
      </w:r>
      <w:r w:rsidR="00491411">
        <w:t>post-Twin-Towers</w:t>
      </w:r>
      <w:r w:rsidR="006E44D5">
        <w:t xml:space="preserve"> world, everything seems unstable – and therefore relative</w:t>
      </w:r>
      <w:r w:rsidR="00940015">
        <w:t xml:space="preserve">. They are </w:t>
      </w:r>
      <w:r>
        <w:t xml:space="preserve">spiritually </w:t>
      </w:r>
      <w:r w:rsidR="00940015">
        <w:t>hungry – and among those who are now believers, they share their faith – even as they process their doubts - more than any other generation.</w:t>
      </w:r>
      <w:r w:rsidR="00CA5DA5">
        <w:t xml:space="preserve"> They will not be won by confrontational, propositional evangelism. </w:t>
      </w:r>
    </w:p>
    <w:p w14:paraId="43FE93F9" w14:textId="34432F38" w:rsidR="0007354C" w:rsidRDefault="00940015" w:rsidP="00EB2BB9">
      <w:pPr>
        <w:jc w:val="both"/>
      </w:pPr>
      <w:r>
        <w:t>Seventh, the new evangelism is an old evangelism. It is relational. It reaches back to God’s first encounter with humanity – one in which he ‘blessed’ Adam and Eve. We need to use the power of blessing.</w:t>
      </w:r>
      <w:r w:rsidR="00CA5DA5">
        <w:rPr>
          <w:rStyle w:val="FootnoteReference"/>
        </w:rPr>
        <w:footnoteReference w:id="2"/>
      </w:r>
      <w:r>
        <w:t xml:space="preserve"> Not only is </w:t>
      </w:r>
      <w:r w:rsidR="0007354C">
        <w:t xml:space="preserve">blessing the first word of God to humanity, </w:t>
      </w:r>
      <w:r w:rsidR="00491411">
        <w:t>but</w:t>
      </w:r>
      <w:r w:rsidR="0007354C">
        <w:t xml:space="preserve"> it is also the last word of Jesus at the </w:t>
      </w:r>
      <w:r w:rsidR="00557E61">
        <w:t>A</w:t>
      </w:r>
      <w:r w:rsidR="0007354C">
        <w:t xml:space="preserve">scension (Gen. 1:28; Luke 24:50-51). From Creation through the Crucifixion and on to the </w:t>
      </w:r>
      <w:r w:rsidR="00557E61">
        <w:t>A</w:t>
      </w:r>
      <w:r w:rsidR="0007354C">
        <w:t xml:space="preserve">scension, God’s disposition toward humanity is that of blessing. Even the cross could not mute </w:t>
      </w:r>
      <w:r w:rsidR="0007354C">
        <w:lastRenderedPageBreak/>
        <w:t xml:space="preserve">the declaration of </w:t>
      </w:r>
      <w:r w:rsidR="005558DD">
        <w:t xml:space="preserve">God’s </w:t>
      </w:r>
      <w:r w:rsidR="0007354C">
        <w:t xml:space="preserve">offer of love and favor. It is that offer that we have the privilege of giving to </w:t>
      </w:r>
      <w:r w:rsidR="00A560FD">
        <w:rPr>
          <w:noProof/>
        </w:rPr>
        <mc:AlternateContent>
          <mc:Choice Requires="wps">
            <w:drawing>
              <wp:anchor distT="0" distB="0" distL="114300" distR="114300" simplePos="0" relativeHeight="251735040" behindDoc="1" locked="0" layoutInCell="1" allowOverlap="1" wp14:anchorId="0E3B77E2" wp14:editId="2E851D3E">
                <wp:simplePos x="0" y="0"/>
                <wp:positionH relativeFrom="column">
                  <wp:posOffset>4733925</wp:posOffset>
                </wp:positionH>
                <wp:positionV relativeFrom="paragraph">
                  <wp:posOffset>647065</wp:posOffset>
                </wp:positionV>
                <wp:extent cx="1304925" cy="1819275"/>
                <wp:effectExtent l="0" t="0" r="9525" b="9525"/>
                <wp:wrapTight wrapText="bothSides">
                  <wp:wrapPolygon edited="0">
                    <wp:start x="0" y="0"/>
                    <wp:lineTo x="0" y="21487"/>
                    <wp:lineTo x="21442" y="21487"/>
                    <wp:lineTo x="21442" y="0"/>
                    <wp:lineTo x="0" y="0"/>
                  </wp:wrapPolygon>
                </wp:wrapTight>
                <wp:docPr id="995479760" name="Text Box 3"/>
                <wp:cNvGraphicFramePr/>
                <a:graphic xmlns:a="http://schemas.openxmlformats.org/drawingml/2006/main">
                  <a:graphicData uri="http://schemas.microsoft.com/office/word/2010/wordprocessingShape">
                    <wps:wsp>
                      <wps:cNvSpPr txBox="1"/>
                      <wps:spPr>
                        <a:xfrm>
                          <a:off x="0" y="0"/>
                          <a:ext cx="1304925" cy="1819275"/>
                        </a:xfrm>
                        <a:prstGeom prst="rect">
                          <a:avLst/>
                        </a:prstGeom>
                        <a:solidFill>
                          <a:schemeClr val="lt1"/>
                        </a:solidFill>
                        <a:ln w="6350">
                          <a:noFill/>
                        </a:ln>
                      </wps:spPr>
                      <wps:txbx>
                        <w:txbxContent>
                          <w:p w14:paraId="5B699C45" w14:textId="15892F62" w:rsidR="001C433E" w:rsidRDefault="00A560FD" w:rsidP="001C433E">
                            <w:r>
                              <w:rPr>
                                <w:noProof/>
                              </w:rPr>
                              <w:drawing>
                                <wp:inline distT="0" distB="0" distL="0" distR="0" wp14:anchorId="4AEB8763" wp14:editId="6A7331EA">
                                  <wp:extent cx="1123950" cy="1737649"/>
                                  <wp:effectExtent l="0" t="0" r="0" b="0"/>
                                  <wp:docPr id="61981020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05235" name="Picture 324405235"/>
                                          <pic:cNvPicPr/>
                                        </pic:nvPicPr>
                                        <pic:blipFill>
                                          <a:blip r:embed="rId14">
                                            <a:extLst>
                                              <a:ext uri="{28A0092B-C50C-407E-A947-70E740481C1C}">
                                                <a14:useLocalDpi xmlns:a14="http://schemas.microsoft.com/office/drawing/2010/main" val="0"/>
                                              </a:ext>
                                            </a:extLst>
                                          </a:blip>
                                          <a:stretch>
                                            <a:fillRect/>
                                          </a:stretch>
                                        </pic:blipFill>
                                        <pic:spPr>
                                          <a:xfrm>
                                            <a:off x="0" y="0"/>
                                            <a:ext cx="1124982" cy="17392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B77E2" id="_x0000_s1028" type="#_x0000_t202" style="position:absolute;left:0;text-align:left;margin-left:372.75pt;margin-top:50.95pt;width:102.75pt;height:143.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" fillcolor="white [3201]" stroked="f" strokeweight=".5pt">
                <v:textbox>
                  <w:txbxContent>
                    <w:p w14:paraId="5B699C45" w14:textId="15892F62" w:rsidR="001C433E" w:rsidRDefault="00A560FD" w:rsidP="001C433E">
                      <w:r>
                        <w:rPr>
                          <w:noProof/>
                        </w:rPr>
                        <w:drawing>
                          <wp:inline distT="0" distB="0" distL="0" distR="0" wp14:anchorId="4AEB8763" wp14:editId="6A7331EA">
                            <wp:extent cx="1123950" cy="1737649"/>
                            <wp:effectExtent l="0" t="0" r="0" b="0"/>
                            <wp:docPr id="61981020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05235" name="Picture 324405235"/>
                                    <pic:cNvPicPr/>
                                  </pic:nvPicPr>
                                  <pic:blipFill>
                                    <a:blip r:embed="rId15">
                                      <a:extLst>
                                        <a:ext uri="{28A0092B-C50C-407E-A947-70E740481C1C}">
                                          <a14:useLocalDpi xmlns:a14="http://schemas.microsoft.com/office/drawing/2010/main" val="0"/>
                                        </a:ext>
                                      </a:extLst>
                                    </a:blip>
                                    <a:stretch>
                                      <a:fillRect/>
                                    </a:stretch>
                                  </pic:blipFill>
                                  <pic:spPr>
                                    <a:xfrm>
                                      <a:off x="0" y="0"/>
                                      <a:ext cx="1124982" cy="1739244"/>
                                    </a:xfrm>
                                    <a:prstGeom prst="rect">
                                      <a:avLst/>
                                    </a:prstGeom>
                                  </pic:spPr>
                                </pic:pic>
                              </a:graphicData>
                            </a:graphic>
                          </wp:inline>
                        </w:drawing>
                      </w:r>
                    </w:p>
                  </w:txbxContent>
                </v:textbox>
                <w10:wrap type="tight"/>
              </v:shape>
            </w:pict>
          </mc:Fallback>
        </mc:AlternateContent>
      </w:r>
      <w:r w:rsidR="0007354C">
        <w:t>the unsaved, and leading them through the gate of conviction, repentance</w:t>
      </w:r>
      <w:r w:rsidR="00491411">
        <w:t>,</w:t>
      </w:r>
      <w:r w:rsidR="0007354C">
        <w:t xml:space="preserve"> and new birth. </w:t>
      </w:r>
    </w:p>
    <w:p w14:paraId="3B61213B" w14:textId="3B793717" w:rsidR="00D01D2D" w:rsidRDefault="0007354C" w:rsidP="00EB2BB9">
      <w:pPr>
        <w:jc w:val="both"/>
      </w:pPr>
      <w:r>
        <w:t xml:space="preserve">Eighth, we must break our silence. We must pray for neighbors – those who live around us and work around us. We need </w:t>
      </w:r>
      <w:r w:rsidR="00ED5A86">
        <w:t xml:space="preserve">greater </w:t>
      </w:r>
      <w:r>
        <w:t>neighbor awareness</w:t>
      </w:r>
      <w:r w:rsidR="00D01D2D">
        <w:t xml:space="preserve"> and prayer for the harvest field </w:t>
      </w:r>
      <w:r w:rsidR="00ED5A86">
        <w:t>next door</w:t>
      </w:r>
      <w:r w:rsidR="00D01D2D">
        <w:t xml:space="preserve">. </w:t>
      </w:r>
      <w:r w:rsidR="00491411">
        <w:t xml:space="preserve">The </w:t>
      </w:r>
      <w:r w:rsidR="00491411" w:rsidRPr="005558DD">
        <w:rPr>
          <w:i/>
          <w:iCs/>
        </w:rPr>
        <w:t xml:space="preserve">Bless </w:t>
      </w:r>
      <w:r w:rsidR="00491411">
        <w:t xml:space="preserve">App (now under the Luis Palau organization) </w:t>
      </w:r>
      <w:r w:rsidR="00D01D2D">
        <w:t>helps with that goal. Further, we need to see our workplace as a mission field and join other believers there as salt and li</w:t>
      </w:r>
      <w:r w:rsidR="005558DD">
        <w:t>g</w:t>
      </w:r>
      <w:r w:rsidR="00D01D2D">
        <w:t xml:space="preserve">ht. The </w:t>
      </w:r>
      <w:r w:rsidR="00557E61">
        <w:t xml:space="preserve">monthly </w:t>
      </w:r>
      <w:r w:rsidR="00D01D2D">
        <w:t xml:space="preserve">SALTY guide we have produced is a downloadable </w:t>
      </w:r>
      <w:r w:rsidR="001C433E">
        <w:t xml:space="preserve">prayer </w:t>
      </w:r>
      <w:r w:rsidR="00D01D2D">
        <w:t>guide with four 30-minute devotionals</w:t>
      </w:r>
      <w:r w:rsidR="005558DD">
        <w:t>. There is</w:t>
      </w:r>
      <w:r w:rsidR="00D01D2D">
        <w:t xml:space="preserve"> a fresh guide each month.</w:t>
      </w:r>
      <w:r w:rsidR="001C433E">
        <w:t xml:space="preserve"> To this uncredentialed lay prayer and witness movement, we also </w:t>
      </w:r>
      <w:r w:rsidR="00D01D2D">
        <w:t xml:space="preserve">need </w:t>
      </w:r>
      <w:r w:rsidR="00491411">
        <w:t xml:space="preserve">credentialed </w:t>
      </w:r>
      <w:r w:rsidR="00D01D2D">
        <w:t xml:space="preserve">chaplains </w:t>
      </w:r>
      <w:r w:rsidR="005558DD">
        <w:t xml:space="preserve">in </w:t>
      </w:r>
      <w:r w:rsidR="00D01D2D">
        <w:t xml:space="preserve">the marketplace – </w:t>
      </w:r>
      <w:r w:rsidR="005558DD">
        <w:t>Christians</w:t>
      </w:r>
      <w:r w:rsidR="001C433E">
        <w:t xml:space="preserve"> who are more formally </w:t>
      </w:r>
      <w:r w:rsidR="005558DD">
        <w:t>trained, certified, and credentialed to serve the businesses in which they work</w:t>
      </w:r>
      <w:r w:rsidR="001C433E">
        <w:t xml:space="preserve"> as volunteers</w:t>
      </w:r>
      <w:r w:rsidR="005558DD">
        <w:t>. Th</w:t>
      </w:r>
      <w:r w:rsidR="00D01D2D">
        <w:t xml:space="preserve">us, </w:t>
      </w:r>
      <w:r w:rsidR="005558DD">
        <w:t xml:space="preserve">Marketplace Chaplaincy Training and </w:t>
      </w:r>
      <w:r w:rsidR="00D01D2D">
        <w:t xml:space="preserve">certification </w:t>
      </w:r>
      <w:r w:rsidR="005558DD">
        <w:t>are</w:t>
      </w:r>
      <w:r w:rsidR="00D01D2D">
        <w:t xml:space="preserve"> a part of our process</w:t>
      </w:r>
      <w:r w:rsidR="005558DD">
        <w:t xml:space="preserve"> with our partner</w:t>
      </w:r>
      <w:r w:rsidR="00557E61">
        <w:t xml:space="preserve">, </w:t>
      </w:r>
      <w:r w:rsidR="005558DD">
        <w:t>Dr.</w:t>
      </w:r>
      <w:r w:rsidR="005558DD" w:rsidRPr="005558DD">
        <w:t xml:space="preserve"> </w:t>
      </w:r>
      <w:r w:rsidR="005558DD">
        <w:t xml:space="preserve">Julius Koontz.  </w:t>
      </w:r>
    </w:p>
    <w:p w14:paraId="1BF1DC71" w14:textId="2A3778DD" w:rsidR="00276FB4" w:rsidRDefault="001C433E" w:rsidP="00EB2BB9">
      <w:pPr>
        <w:jc w:val="both"/>
      </w:pPr>
      <w:r>
        <w:rPr>
          <w:noProof/>
        </w:rPr>
        <mc:AlternateContent>
          <mc:Choice Requires="wps">
            <w:drawing>
              <wp:anchor distT="0" distB="0" distL="114300" distR="114300" simplePos="0" relativeHeight="251737088" behindDoc="1" locked="0" layoutInCell="1" allowOverlap="1" wp14:anchorId="05D8D07C" wp14:editId="45920FCD">
                <wp:simplePos x="0" y="0"/>
                <wp:positionH relativeFrom="column">
                  <wp:posOffset>4695825</wp:posOffset>
                </wp:positionH>
                <wp:positionV relativeFrom="paragraph">
                  <wp:posOffset>20320</wp:posOffset>
                </wp:positionV>
                <wp:extent cx="1371600" cy="1685925"/>
                <wp:effectExtent l="0" t="0" r="0" b="9525"/>
                <wp:wrapTight wrapText="bothSides">
                  <wp:wrapPolygon edited="0">
                    <wp:start x="0" y="0"/>
                    <wp:lineTo x="0" y="21478"/>
                    <wp:lineTo x="21300" y="21478"/>
                    <wp:lineTo x="21300" y="0"/>
                    <wp:lineTo x="0" y="0"/>
                  </wp:wrapPolygon>
                </wp:wrapTight>
                <wp:docPr id="1837834019" name="Text Box 3"/>
                <wp:cNvGraphicFramePr/>
                <a:graphic xmlns:a="http://schemas.openxmlformats.org/drawingml/2006/main">
                  <a:graphicData uri="http://schemas.microsoft.com/office/word/2010/wordprocessingShape">
                    <wps:wsp>
                      <wps:cNvSpPr txBox="1"/>
                      <wps:spPr>
                        <a:xfrm>
                          <a:off x="0" y="0"/>
                          <a:ext cx="1371600" cy="1685925"/>
                        </a:xfrm>
                        <a:prstGeom prst="rect">
                          <a:avLst/>
                        </a:prstGeom>
                        <a:solidFill>
                          <a:schemeClr val="lt1"/>
                        </a:solidFill>
                        <a:ln w="6350">
                          <a:noFill/>
                        </a:ln>
                      </wps:spPr>
                      <wps:txbx>
                        <w:txbxContent>
                          <w:p w14:paraId="6B8B6C76" w14:textId="1428C55B" w:rsidR="001C433E" w:rsidRDefault="00A560FD" w:rsidP="001C433E">
                            <w:r>
                              <w:rPr>
                                <w:noProof/>
                              </w:rPr>
                              <w:drawing>
                                <wp:inline distT="0" distB="0" distL="0" distR="0" wp14:anchorId="7B27FFE2" wp14:editId="2028495D">
                                  <wp:extent cx="1170305" cy="1588135"/>
                                  <wp:effectExtent l="0" t="0" r="0" b="0"/>
                                  <wp:docPr id="104121331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76643" name="Picture 394576643"/>
                                          <pic:cNvPicPr/>
                                        </pic:nvPicPr>
                                        <pic:blipFill>
                                          <a:blip r:embed="rId16">
                                            <a:extLst>
                                              <a:ext uri="{28A0092B-C50C-407E-A947-70E740481C1C}">
                                                <a14:useLocalDpi xmlns:a14="http://schemas.microsoft.com/office/drawing/2010/main" val="0"/>
                                              </a:ext>
                                            </a:extLst>
                                          </a:blip>
                                          <a:stretch>
                                            <a:fillRect/>
                                          </a:stretch>
                                        </pic:blipFill>
                                        <pic:spPr>
                                          <a:xfrm>
                                            <a:off x="0" y="0"/>
                                            <a:ext cx="1170305" cy="15881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8D07C" id="_x0000_s1029" type="#_x0000_t202" style="position:absolute;left:0;text-align:left;margin-left:369.75pt;margin-top:1.6pt;width:108pt;height:132.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" fillcolor="white [3201]" stroked="f" strokeweight=".5pt">
                <v:textbox>
                  <w:txbxContent>
                    <w:p w14:paraId="6B8B6C76" w14:textId="1428C55B" w:rsidR="001C433E" w:rsidRDefault="00A560FD" w:rsidP="001C433E">
                      <w:r>
                        <w:rPr>
                          <w:noProof/>
                        </w:rPr>
                        <w:drawing>
                          <wp:inline distT="0" distB="0" distL="0" distR="0" wp14:anchorId="7B27FFE2" wp14:editId="2028495D">
                            <wp:extent cx="1170305" cy="1588135"/>
                            <wp:effectExtent l="0" t="0" r="0" b="0"/>
                            <wp:docPr id="104121331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76643" name="Picture 394576643"/>
                                    <pic:cNvPicPr/>
                                  </pic:nvPicPr>
                                  <pic:blipFill>
                                    <a:blip r:embed="rId17">
                                      <a:extLst>
                                        <a:ext uri="{28A0092B-C50C-407E-A947-70E740481C1C}">
                                          <a14:useLocalDpi xmlns:a14="http://schemas.microsoft.com/office/drawing/2010/main" val="0"/>
                                        </a:ext>
                                      </a:extLst>
                                    </a:blip>
                                    <a:stretch>
                                      <a:fillRect/>
                                    </a:stretch>
                                  </pic:blipFill>
                                  <pic:spPr>
                                    <a:xfrm>
                                      <a:off x="0" y="0"/>
                                      <a:ext cx="1170305" cy="1588135"/>
                                    </a:xfrm>
                                    <a:prstGeom prst="rect">
                                      <a:avLst/>
                                    </a:prstGeom>
                                  </pic:spPr>
                                </pic:pic>
                              </a:graphicData>
                            </a:graphic>
                          </wp:inline>
                        </w:drawing>
                      </w:r>
                    </w:p>
                  </w:txbxContent>
                </v:textbox>
                <w10:wrap type="tight"/>
              </v:shape>
            </w:pict>
          </mc:Fallback>
        </mc:AlternateContent>
      </w:r>
      <w:r w:rsidR="00D01D2D">
        <w:t xml:space="preserve">Ninth, we are called, </w:t>
      </w:r>
      <w:proofErr w:type="gramStart"/>
      <w:r>
        <w:t xml:space="preserve">actually </w:t>
      </w:r>
      <w:r w:rsidR="00D01D2D">
        <w:t>commanded</w:t>
      </w:r>
      <w:proofErr w:type="gramEnd"/>
      <w:r w:rsidR="00D01D2D">
        <w:t>, by Paul, to pray for kings and those in authority or with influence. Peter tells us to “</w:t>
      </w:r>
      <w:r w:rsidR="00D01D2D" w:rsidRPr="00D01D2D">
        <w:rPr>
          <w:i/>
          <w:iCs/>
        </w:rPr>
        <w:t>Fear God</w:t>
      </w:r>
      <w:r w:rsidR="00D01D2D" w:rsidRPr="00CB29A3">
        <w:rPr>
          <w:i/>
          <w:iCs/>
        </w:rPr>
        <w:t>. Honor the king</w:t>
      </w:r>
      <w:r w:rsidR="00CB29A3">
        <w:rPr>
          <w:i/>
          <w:iCs/>
        </w:rPr>
        <w:t>”</w:t>
      </w:r>
      <w:r w:rsidR="00D01D2D" w:rsidRPr="00D01D2D">
        <w:t xml:space="preserve"> (1 Peter 2:13-17</w:t>
      </w:r>
      <w:r w:rsidR="00D01D2D">
        <w:t xml:space="preserve">). The king was Nero! Paul likewise tells us to </w:t>
      </w:r>
      <w:r w:rsidR="00276FB4" w:rsidRPr="00E505C0">
        <w:rPr>
          <w:i/>
          <w:iCs/>
        </w:rPr>
        <w:t>“submit to governing authorities. For all authority comes from God, and those in positions of authority have been placed there by God… Do what is right, and they will honor you… The authorities are God’s servants… serving God in what they do. Give to everyone what you owe them… give respect and honor to those who are in authority”</w:t>
      </w:r>
      <w:r w:rsidR="00276FB4">
        <w:t xml:space="preserve"> (Rom. 13:1-7). The Ambassador training is to prepare believers to go to community leaders and </w:t>
      </w:r>
      <w:r>
        <w:t xml:space="preserve">offer a sincere </w:t>
      </w:r>
      <w:r w:rsidR="00276FB4">
        <w:t>apolog</w:t>
      </w:r>
      <w:r>
        <w:t xml:space="preserve">y </w:t>
      </w:r>
      <w:r w:rsidR="00FD1A22">
        <w:t>on</w:t>
      </w:r>
      <w:r>
        <w:t xml:space="preserve"> behalf of the Church, the Christians of the city </w:t>
      </w:r>
      <w:r w:rsidR="00276FB4">
        <w:t>for our lack of prayer support</w:t>
      </w:r>
      <w:r>
        <w:t xml:space="preserve">, </w:t>
      </w:r>
      <w:r w:rsidR="00E505C0">
        <w:t xml:space="preserve">and </w:t>
      </w:r>
      <w:r>
        <w:t>a</w:t>
      </w:r>
      <w:r w:rsidR="00276FB4">
        <w:t>sk how we might pray for them going forward.</w:t>
      </w:r>
      <w:r>
        <w:rPr>
          <w:rStyle w:val="FootnoteReference"/>
        </w:rPr>
        <w:footnoteReference w:id="3"/>
      </w:r>
      <w:r w:rsidR="00276FB4">
        <w:t xml:space="preserve"> </w:t>
      </w:r>
      <w:r w:rsidR="00B529B1">
        <w:t xml:space="preserve">This is in the context of 1 Tim. 2:1-8, </w:t>
      </w:r>
      <w:r w:rsidR="00B529B1" w:rsidRPr="00E505C0">
        <w:rPr>
          <w:i/>
          <w:iCs/>
        </w:rPr>
        <w:t>“Pray for kings and those in authority (with influence).”</w:t>
      </w:r>
      <w:r w:rsidR="00B529B1" w:rsidRPr="00E505C0">
        <w:rPr>
          <w:rStyle w:val="FootnoteReference"/>
          <w:i/>
          <w:iCs/>
        </w:rPr>
        <w:footnoteReference w:id="4"/>
      </w:r>
      <w:r w:rsidR="00B529B1">
        <w:t xml:space="preserve"> </w:t>
      </w:r>
      <w:r w:rsidR="00276FB4">
        <w:t xml:space="preserve">The Ambassador team is specifically designed to give the </w:t>
      </w:r>
      <w:r w:rsidR="00276FB4" w:rsidRPr="00557E61">
        <w:rPr>
          <w:i/>
          <w:iCs/>
        </w:rPr>
        <w:t>gift of prayer</w:t>
      </w:r>
      <w:r w:rsidR="00276FB4">
        <w:t xml:space="preserve"> to community leaders, politicians and influencers.</w:t>
      </w:r>
      <w:r w:rsidR="00CB29A3">
        <w:t xml:space="preserve"> This builds a </w:t>
      </w:r>
      <w:r w:rsidR="00EB2BB9">
        <w:t>bridge</w:t>
      </w:r>
      <w:r w:rsidR="00CB29A3">
        <w:t xml:space="preserve"> from the church to the community. In this sense, the church begins to function as an embassy of the Kingdom of God to the government</w:t>
      </w:r>
      <w:r w:rsidR="00E17458">
        <w:t>s</w:t>
      </w:r>
      <w:r w:rsidR="00CB29A3">
        <w:t xml:space="preserve"> of this world and its influencers. </w:t>
      </w:r>
      <w:r w:rsidR="00276FB4">
        <w:t xml:space="preserve"> </w:t>
      </w:r>
    </w:p>
    <w:p w14:paraId="474266B4" w14:textId="1AD21EFE" w:rsidR="00276FB4" w:rsidRDefault="00026973" w:rsidP="00026973">
      <w:pPr>
        <w:jc w:val="both"/>
      </w:pPr>
      <w:r>
        <w:rPr>
          <w:noProof/>
        </w:rPr>
        <w:lastRenderedPageBreak/>
        <w:drawing>
          <wp:anchor distT="0" distB="0" distL="114300" distR="114300" simplePos="0" relativeHeight="251773952" behindDoc="1" locked="0" layoutInCell="1" allowOverlap="1" wp14:anchorId="40182EA0" wp14:editId="5FFCD624">
            <wp:simplePos x="0" y="0"/>
            <wp:positionH relativeFrom="column">
              <wp:posOffset>0</wp:posOffset>
            </wp:positionH>
            <wp:positionV relativeFrom="paragraph">
              <wp:posOffset>973455</wp:posOffset>
            </wp:positionV>
            <wp:extent cx="1045845" cy="1616710"/>
            <wp:effectExtent l="0" t="0" r="1905" b="2540"/>
            <wp:wrapTight wrapText="bothSides">
              <wp:wrapPolygon edited="0">
                <wp:start x="0" y="0"/>
                <wp:lineTo x="0" y="21379"/>
                <wp:lineTo x="21246" y="21379"/>
                <wp:lineTo x="21246" y="0"/>
                <wp:lineTo x="0" y="0"/>
              </wp:wrapPolygon>
            </wp:wrapTight>
            <wp:docPr id="48749399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93993" name="Picture 4874939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5845" cy="1616710"/>
                    </a:xfrm>
                    <a:prstGeom prst="rect">
                      <a:avLst/>
                    </a:prstGeom>
                  </pic:spPr>
                </pic:pic>
              </a:graphicData>
            </a:graphic>
          </wp:anchor>
        </w:drawing>
      </w:r>
      <w:r w:rsidR="00276FB4">
        <w:t xml:space="preserve">Tenth, a key in Billy Graham’s success in winning millions to Christ </w:t>
      </w:r>
      <w:r w:rsidR="00CB29A3">
        <w:t>w</w:t>
      </w:r>
      <w:r w:rsidR="00276FB4">
        <w:t xml:space="preserve">as the use of the </w:t>
      </w:r>
      <w:r w:rsidR="00276FB4" w:rsidRPr="00CB29A3">
        <w:rPr>
          <w:i/>
          <w:iCs/>
        </w:rPr>
        <w:t xml:space="preserve">Operation Andrew </w:t>
      </w:r>
      <w:r w:rsidR="00276FB4">
        <w:t xml:space="preserve">tool. Andrew brought his brother Peter to Christ. </w:t>
      </w:r>
      <w:r w:rsidR="00276FB4" w:rsidRPr="00CB29A3">
        <w:rPr>
          <w:i/>
          <w:iCs/>
        </w:rPr>
        <w:t>Operation Andrew</w:t>
      </w:r>
      <w:r w:rsidR="00276FB4">
        <w:t xml:space="preserve"> then asks, who can I bring to Christ? Believers are urged to make a list at the beginning of the </w:t>
      </w:r>
      <w:r w:rsidR="00491411">
        <w:t>50-day</w:t>
      </w:r>
      <w:r w:rsidR="00276FB4">
        <w:t xml:space="preserve"> Easter-to-Pentecost </w:t>
      </w:r>
      <w:r w:rsidR="00FD1A22">
        <w:t>season and</w:t>
      </w:r>
      <w:r w:rsidR="00276FB4">
        <w:t xml:space="preserve"> then find two other believers who also mak</w:t>
      </w:r>
      <w:r w:rsidR="00CB29A3">
        <w:t>e</w:t>
      </w:r>
      <w:r w:rsidR="00276FB4">
        <w:t xml:space="preserve"> a list. That triplet provides mutual support and gentle accountability. Without the</w:t>
      </w:r>
      <w:r w:rsidR="00CB29A3">
        <w:t>se</w:t>
      </w:r>
      <w:r w:rsidR="00276FB4">
        <w:t xml:space="preserve"> triplet covenant</w:t>
      </w:r>
      <w:r w:rsidR="00CB29A3">
        <w:t>s</w:t>
      </w:r>
      <w:r w:rsidR="00276FB4">
        <w:t xml:space="preserve"> of prayer and care, the sharing of the faith fails to take place. </w:t>
      </w:r>
      <w:r w:rsidR="00CB29A3">
        <w:t xml:space="preserve">We have good intentions, but the first step in intentionality is the formation of </w:t>
      </w:r>
      <w:r w:rsidR="00491411">
        <w:t>t</w:t>
      </w:r>
      <w:r w:rsidR="00CB29A3">
        <w:t xml:space="preserve">his prayer triplet. </w:t>
      </w:r>
      <w:r w:rsidR="00276FB4">
        <w:t>From the list of unchurched family and friends, which may reach 40-50 names, each person focuses on th</w:t>
      </w:r>
      <w:r w:rsidR="007A7B09">
        <w:t>ose they perceive to be ‘most open.’ They</w:t>
      </w:r>
      <w:r w:rsidR="00CB29A3">
        <w:t xml:space="preserve"> review the list at </w:t>
      </w:r>
      <w:r w:rsidR="00E505C0">
        <w:t xml:space="preserve">least </w:t>
      </w:r>
      <w:r w:rsidR="00CB29A3">
        <w:t>once weekly, then</w:t>
      </w:r>
      <w:r w:rsidR="007A7B09">
        <w:t xml:space="preserve"> pray for TEN. </w:t>
      </w:r>
      <w:r w:rsidR="00557E61">
        <w:t>They c</w:t>
      </w:r>
      <w:r w:rsidR="007A7B09">
        <w:t xml:space="preserve">are for FIVE. </w:t>
      </w:r>
      <w:r w:rsidR="00557E61">
        <w:t xml:space="preserve">And </w:t>
      </w:r>
      <w:r w:rsidR="007A7B09">
        <w:t xml:space="preserve">Share Christ with THREE, with the goal of winning at least ONE by Pentecost Sunday, three as a team. </w:t>
      </w:r>
    </w:p>
    <w:p w14:paraId="5C01A3AF" w14:textId="7C8EF3AF" w:rsidR="007A7B09" w:rsidRPr="00276FB4" w:rsidRDefault="00026973" w:rsidP="00EB2BB9">
      <w:pPr>
        <w:jc w:val="both"/>
      </w:pPr>
      <w:r>
        <w:rPr>
          <w:noProof/>
        </w:rPr>
        <w:drawing>
          <wp:anchor distT="0" distB="0" distL="114300" distR="114300" simplePos="0" relativeHeight="251774976" behindDoc="1" locked="0" layoutInCell="1" allowOverlap="1" wp14:anchorId="55A32144" wp14:editId="3F69FC32">
            <wp:simplePos x="0" y="0"/>
            <wp:positionH relativeFrom="column">
              <wp:posOffset>0</wp:posOffset>
            </wp:positionH>
            <wp:positionV relativeFrom="paragraph">
              <wp:posOffset>470115</wp:posOffset>
            </wp:positionV>
            <wp:extent cx="1026795" cy="1562100"/>
            <wp:effectExtent l="0" t="0" r="1905" b="0"/>
            <wp:wrapTight wrapText="bothSides">
              <wp:wrapPolygon edited="0">
                <wp:start x="0" y="0"/>
                <wp:lineTo x="0" y="21337"/>
                <wp:lineTo x="21239" y="21337"/>
                <wp:lineTo x="21239" y="0"/>
                <wp:lineTo x="0" y="0"/>
              </wp:wrapPolygon>
            </wp:wrapTight>
            <wp:docPr id="123370430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04301" name="Picture 123370430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26795" cy="1562100"/>
                    </a:xfrm>
                    <a:prstGeom prst="rect">
                      <a:avLst/>
                    </a:prstGeom>
                  </pic:spPr>
                </pic:pic>
              </a:graphicData>
            </a:graphic>
          </wp:anchor>
        </w:drawing>
      </w:r>
      <w:r w:rsidR="00A560FD">
        <w:rPr>
          <w:noProof/>
        </w:rPr>
        <mc:AlternateContent>
          <mc:Choice Requires="wps">
            <w:drawing>
              <wp:anchor distT="0" distB="0" distL="114300" distR="114300" simplePos="0" relativeHeight="251741184" behindDoc="1" locked="0" layoutInCell="1" allowOverlap="1" wp14:anchorId="1E52458B" wp14:editId="32E8C5A8">
                <wp:simplePos x="0" y="0"/>
                <wp:positionH relativeFrom="column">
                  <wp:posOffset>-76200</wp:posOffset>
                </wp:positionH>
                <wp:positionV relativeFrom="paragraph">
                  <wp:posOffset>39370</wp:posOffset>
                </wp:positionV>
                <wp:extent cx="1219200" cy="1704975"/>
                <wp:effectExtent l="0" t="0" r="0" b="9525"/>
                <wp:wrapTight wrapText="bothSides">
                  <wp:wrapPolygon edited="0">
                    <wp:start x="0" y="0"/>
                    <wp:lineTo x="0" y="21479"/>
                    <wp:lineTo x="21263" y="21479"/>
                    <wp:lineTo x="21263" y="0"/>
                    <wp:lineTo x="0" y="0"/>
                  </wp:wrapPolygon>
                </wp:wrapTight>
                <wp:docPr id="272723439" name="Text Box 3"/>
                <wp:cNvGraphicFramePr/>
                <a:graphic xmlns:a="http://schemas.openxmlformats.org/drawingml/2006/main">
                  <a:graphicData uri="http://schemas.microsoft.com/office/word/2010/wordprocessingShape">
                    <wps:wsp>
                      <wps:cNvSpPr txBox="1"/>
                      <wps:spPr>
                        <a:xfrm>
                          <a:off x="0" y="0"/>
                          <a:ext cx="1219200" cy="1704975"/>
                        </a:xfrm>
                        <a:prstGeom prst="rect">
                          <a:avLst/>
                        </a:prstGeom>
                        <a:solidFill>
                          <a:schemeClr val="lt1"/>
                        </a:solidFill>
                        <a:ln w="6350">
                          <a:noFill/>
                        </a:ln>
                      </wps:spPr>
                      <wps:txbx>
                        <w:txbxContent>
                          <w:p w14:paraId="0544AC6B" w14:textId="06172D02" w:rsidR="00E17458" w:rsidRDefault="00E17458" w:rsidP="00E17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2458B" id="_x0000_s1030" type="#_x0000_t202" style="position:absolute;left:0;text-align:left;margin-left:-6pt;margin-top:3.1pt;width:96pt;height:134.2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" fillcolor="white [3201]" stroked="f" strokeweight=".5pt">
                <v:textbox>
                  <w:txbxContent>
                    <w:p w14:paraId="0544AC6B" w14:textId="06172D02" w:rsidR="00E17458" w:rsidRDefault="00E17458" w:rsidP="00E17458"/>
                  </w:txbxContent>
                </v:textbox>
                <w10:wrap type="tight"/>
              </v:shape>
            </w:pict>
          </mc:Fallback>
        </mc:AlternateContent>
      </w:r>
      <w:r w:rsidR="007A7B09">
        <w:t>Eleven. This cannot be a private thing. The church needs to focus on lostness during the 50</w:t>
      </w:r>
      <w:r w:rsidR="00CB29A3">
        <w:t>-</w:t>
      </w:r>
      <w:r w:rsidR="007A7B09">
        <w:t xml:space="preserve">day window. One method is to lay the names and pictures of lost or unchurched friends on the church altar and </w:t>
      </w:r>
      <w:r w:rsidR="00557E61">
        <w:t xml:space="preserve">to </w:t>
      </w:r>
      <w:r w:rsidR="00CB29A3">
        <w:t xml:space="preserve">take time in the Sunday service, to </w:t>
      </w:r>
      <w:r w:rsidR="007A7B09">
        <w:t xml:space="preserve">pray over them every week. Some post the names and pictures to a cross. Others create a kind of wailing wall. Some churches light a candle on Sunday every week </w:t>
      </w:r>
      <w:r w:rsidR="00557E61">
        <w:t xml:space="preserve">when </w:t>
      </w:r>
      <w:r w:rsidR="007A7B09">
        <w:t xml:space="preserve">at least one person has come to Christ </w:t>
      </w:r>
      <w:r w:rsidR="00CB29A3">
        <w:t xml:space="preserve">through </w:t>
      </w:r>
      <w:r w:rsidR="007A7B09">
        <w:t xml:space="preserve">the ministry of members. The mantra becomes, “Don’t let the fire go out.” New converts are introduced to the congregation, and the member who led them to Christ is celebrated. An </w:t>
      </w:r>
      <w:r w:rsidR="007A7B09" w:rsidRPr="00557E61">
        <w:rPr>
          <w:i/>
          <w:iCs/>
        </w:rPr>
        <w:t xml:space="preserve">ethos </w:t>
      </w:r>
      <w:r w:rsidR="007A7B09">
        <w:t xml:space="preserve">of witness is cultivated without guilt or pressure. </w:t>
      </w:r>
    </w:p>
    <w:p w14:paraId="549FF3E8" w14:textId="390EA338" w:rsidR="00CF4523" w:rsidRDefault="00CB29A3" w:rsidP="00EB2BB9">
      <w:pPr>
        <w:jc w:val="both"/>
      </w:pPr>
      <w:r>
        <w:t xml:space="preserve">Twelve. </w:t>
      </w:r>
      <w:r w:rsidR="00557E61">
        <w:t xml:space="preserve">In 2026, </w:t>
      </w:r>
      <w:r>
        <w:t xml:space="preserve">we focused first on </w:t>
      </w:r>
      <w:r w:rsidR="005A4A11">
        <w:t>praying</w:t>
      </w:r>
      <w:r>
        <w:t xml:space="preserve"> for the lost; and then, at the end of the 50-day prayer-evangelism exercise</w:t>
      </w:r>
      <w:r w:rsidR="005A4A11">
        <w:t>, we added a call to pray for the nation</w:t>
      </w:r>
      <w:r>
        <w:t>.</w:t>
      </w:r>
      <w:r w:rsidR="005A4A11">
        <w:t xml:space="preserve"> This took the shape of a July 4 Sunrise Service. We provided </w:t>
      </w:r>
      <w:r w:rsidR="00557E61">
        <w:t xml:space="preserve">a </w:t>
      </w:r>
      <w:r w:rsidR="005A4A11">
        <w:t>prayer guide for personal and family use, or even for use by a church or as a community service. We estimate that thousands of gatherings took place. In fact, it was the interest in this idea and resource that resonated most across all age groups, including Gen Z</w:t>
      </w:r>
      <w:r w:rsidR="00E505C0">
        <w:t>s</w:t>
      </w:r>
      <w:r w:rsidR="005A4A11">
        <w:t xml:space="preserve">. We </w:t>
      </w:r>
      <w:r w:rsidR="00CF4523">
        <w:t xml:space="preserve">did </w:t>
      </w:r>
      <w:r w:rsidR="005A4A11">
        <w:t xml:space="preserve">discover some resistance to prayer for the nation, despite the Biblical imperative to do so. That resistance came under the aegis of Christian Nationalism. </w:t>
      </w:r>
      <w:r w:rsidR="00E505C0">
        <w:t xml:space="preserve">We contend that longing for a spiritual awakening that strengthens the moral clarity of the nation is not Christian Nationalism. There is ample evidence of prayer for the nation in the days of its founding. And election day sermons, given by pastors to political leaders, followed by prayer for God’s wisdom, were common 250 years ago. These sermons were printed and circulated, providing guidance from pastors to the public’s representatives. We influence, organically, salt and light. We cannot hide. We must not be silent. </w:t>
      </w:r>
      <w:r w:rsidR="0091445D">
        <w:t>Christ</w:t>
      </w:r>
      <w:r w:rsidR="00E505C0">
        <w:t xml:space="preserve"> himself, and Christ alone,</w:t>
      </w:r>
      <w:r w:rsidR="0091445D">
        <w:t xml:space="preserve"> will establish his kingdom at the Second Coming, a geopolitical kingdom. Our call is not to rule, but to relate as servants. </w:t>
      </w:r>
    </w:p>
    <w:p w14:paraId="24EC4625" w14:textId="77777777" w:rsidR="00026973" w:rsidRDefault="00026973" w:rsidP="00EB2BB9">
      <w:pPr>
        <w:jc w:val="both"/>
      </w:pPr>
    </w:p>
    <w:p w14:paraId="4FD906A7" w14:textId="77777777" w:rsidR="00026973" w:rsidRDefault="00026973" w:rsidP="00EB2BB9">
      <w:pPr>
        <w:jc w:val="both"/>
      </w:pPr>
    </w:p>
    <w:p w14:paraId="7A7DD3D6" w14:textId="77777777" w:rsidR="00026973" w:rsidRDefault="00026973" w:rsidP="00EB2BB9">
      <w:pPr>
        <w:jc w:val="both"/>
      </w:pPr>
    </w:p>
    <w:p w14:paraId="2A0109BA" w14:textId="77777777" w:rsidR="00026973" w:rsidRDefault="00026973" w:rsidP="00EB2BB9">
      <w:pPr>
        <w:jc w:val="both"/>
      </w:pPr>
    </w:p>
    <w:p w14:paraId="731DC153" w14:textId="4834BB44" w:rsidR="00CF4523" w:rsidRDefault="00E17458" w:rsidP="00EB2BB9">
      <w:pPr>
        <w:jc w:val="both"/>
      </w:pPr>
      <w:r>
        <w:rPr>
          <w:noProof/>
        </w:rPr>
        <w:lastRenderedPageBreak/>
        <mc:AlternateContent>
          <mc:Choice Requires="wps">
            <w:drawing>
              <wp:anchor distT="0" distB="0" distL="114300" distR="114300" simplePos="0" relativeHeight="251742208" behindDoc="0" locked="0" layoutInCell="1" allowOverlap="1" wp14:anchorId="3779859D" wp14:editId="6C35340D">
                <wp:simplePos x="0" y="0"/>
                <wp:positionH relativeFrom="column">
                  <wp:posOffset>-1</wp:posOffset>
                </wp:positionH>
                <wp:positionV relativeFrom="paragraph">
                  <wp:posOffset>202223</wp:posOffset>
                </wp:positionV>
                <wp:extent cx="3217985" cy="0"/>
                <wp:effectExtent l="0" t="0" r="0" b="0"/>
                <wp:wrapNone/>
                <wp:docPr id="1630668404" name="Straight Connector 5"/>
                <wp:cNvGraphicFramePr/>
                <a:graphic xmlns:a="http://schemas.openxmlformats.org/drawingml/2006/main">
                  <a:graphicData uri="http://schemas.microsoft.com/office/word/2010/wordprocessingShape">
                    <wps:wsp>
                      <wps:cNvCnPr/>
                      <wps:spPr>
                        <a:xfrm>
                          <a:off x="0" y="0"/>
                          <a:ext cx="32179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ei="http://schemas.microsoft.com/office/word/2026/wordml/cei">
            <w:pict>
              <v:line w14:anchorId="272351CA" id="Straight Connector 5"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0,15.9pt" to="253.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" strokecolor="#156082 [3204]" strokeweight="1.5pt">
                <v:stroke joinstyle="miter"/>
              </v:line>
            </w:pict>
          </mc:Fallback>
        </mc:AlternateContent>
      </w:r>
      <w:r w:rsidR="00CF4523">
        <w:t xml:space="preserve">In the following sections, we will </w:t>
      </w:r>
      <w:proofErr w:type="gramStart"/>
      <w:r w:rsidR="00CF4523">
        <w:t>give</w:t>
      </w:r>
      <w:proofErr w:type="gramEnd"/>
      <w:r w:rsidR="00CF4523">
        <w:t xml:space="preserve"> attention to:</w:t>
      </w:r>
    </w:p>
    <w:p w14:paraId="6DEA687C" w14:textId="6C8AB519" w:rsidR="006E44D5" w:rsidRDefault="00CF4523">
      <w:pPr>
        <w:pStyle w:val="ListParagraph"/>
        <w:numPr>
          <w:ilvl w:val="0"/>
          <w:numId w:val="11"/>
        </w:numPr>
        <w:jc w:val="both"/>
      </w:pPr>
      <w:r>
        <w:t>The Million Soul Campaign – An Overview of the Challenge</w:t>
      </w:r>
    </w:p>
    <w:p w14:paraId="18639E72" w14:textId="7C2F66AE" w:rsidR="00CF4523" w:rsidRDefault="00CF4523">
      <w:pPr>
        <w:pStyle w:val="ListParagraph"/>
        <w:numPr>
          <w:ilvl w:val="0"/>
          <w:numId w:val="11"/>
        </w:numPr>
        <w:jc w:val="both"/>
      </w:pPr>
      <w:r>
        <w:t xml:space="preserve">The Million Soul Campaign – </w:t>
      </w:r>
      <w:r w:rsidR="00491411">
        <w:t>Th</w:t>
      </w:r>
      <w:r>
        <w:t>e Cabinet (Reports and Projections)</w:t>
      </w:r>
    </w:p>
    <w:p w14:paraId="16CE1089" w14:textId="278A82DA" w:rsidR="00CF4523" w:rsidRDefault="00CF4523">
      <w:pPr>
        <w:pStyle w:val="ListParagraph"/>
        <w:numPr>
          <w:ilvl w:val="0"/>
          <w:numId w:val="11"/>
        </w:numPr>
        <w:jc w:val="both"/>
      </w:pPr>
      <w:r>
        <w:t>The Infinity Concept Overview</w:t>
      </w:r>
    </w:p>
    <w:p w14:paraId="05F60621" w14:textId="695649D8" w:rsidR="00CF4523" w:rsidRDefault="00CF4523">
      <w:pPr>
        <w:pStyle w:val="ListParagraph"/>
        <w:numPr>
          <w:ilvl w:val="0"/>
          <w:numId w:val="11"/>
        </w:numPr>
        <w:jc w:val="both"/>
      </w:pPr>
      <w:r>
        <w:t>The Summary</w:t>
      </w:r>
      <w:r w:rsidR="00E17458">
        <w:t>/Projections</w:t>
      </w:r>
    </w:p>
    <w:p w14:paraId="78F7985A" w14:textId="3BCF24A0" w:rsidR="00CF4523" w:rsidRDefault="00CF4523">
      <w:pPr>
        <w:pStyle w:val="ListParagraph"/>
        <w:numPr>
          <w:ilvl w:val="0"/>
          <w:numId w:val="11"/>
        </w:numPr>
        <w:jc w:val="both"/>
      </w:pPr>
      <w:r>
        <w:t>Appendices</w:t>
      </w:r>
    </w:p>
    <w:p w14:paraId="2EA2DA53" w14:textId="77777777" w:rsidR="00CF4523" w:rsidRDefault="00CF4523" w:rsidP="00EB2BB9">
      <w:pPr>
        <w:jc w:val="both"/>
      </w:pPr>
    </w:p>
    <w:p w14:paraId="68779938" w14:textId="572306C3" w:rsidR="00871573" w:rsidRDefault="0091445D" w:rsidP="00D66386">
      <w:pPr>
        <w:pStyle w:val="Title"/>
      </w:pPr>
      <w:r>
        <w:t>The Million Soul Campaign</w:t>
      </w:r>
    </w:p>
    <w:p w14:paraId="65751F01" w14:textId="4B1E2A2A" w:rsidR="0091445D" w:rsidRDefault="0091445D" w:rsidP="00EB2BB9">
      <w:pPr>
        <w:jc w:val="both"/>
      </w:pPr>
    </w:p>
    <w:p w14:paraId="4BDBCBEE" w14:textId="0045D8A0" w:rsidR="00944977" w:rsidRPr="00944977" w:rsidRDefault="00944977" w:rsidP="00944977">
      <w:pPr>
        <w:keepNext/>
        <w:framePr w:dropCap="drop" w:lines="3" w:wrap="around" w:vAnchor="text" w:hAnchor="text"/>
        <w:spacing w:after="0" w:line="1298" w:lineRule="exact"/>
        <w:jc w:val="both"/>
        <w:textAlignment w:val="baseline"/>
        <w:rPr>
          <w:position w:val="1"/>
          <w:sz w:val="160"/>
        </w:rPr>
      </w:pPr>
      <w:r w:rsidRPr="00944977">
        <w:rPr>
          <w:position w:val="1"/>
          <w:sz w:val="160"/>
        </w:rPr>
        <w:t>W</w:t>
      </w:r>
    </w:p>
    <w:p w14:paraId="14D82159" w14:textId="5F445F9A" w:rsidR="00871573" w:rsidRDefault="00905AD2" w:rsidP="00EB2BB9">
      <w:pPr>
        <w:jc w:val="both"/>
      </w:pPr>
      <w:r>
        <w:rPr>
          <w:noProof/>
        </w:rPr>
        <mc:AlternateContent>
          <mc:Choice Requires="wps">
            <w:drawing>
              <wp:anchor distT="0" distB="0" distL="114300" distR="114300" simplePos="0" relativeHeight="251660288" behindDoc="1" locked="0" layoutInCell="1" allowOverlap="1" wp14:anchorId="4CADC162" wp14:editId="15FDA7D8">
                <wp:simplePos x="0" y="0"/>
                <wp:positionH relativeFrom="column">
                  <wp:posOffset>4381500</wp:posOffset>
                </wp:positionH>
                <wp:positionV relativeFrom="paragraph">
                  <wp:posOffset>59690</wp:posOffset>
                </wp:positionV>
                <wp:extent cx="1552575" cy="1238250"/>
                <wp:effectExtent l="57150" t="57150" r="47625" b="57150"/>
                <wp:wrapTight wrapText="bothSides">
                  <wp:wrapPolygon edited="0">
                    <wp:start x="-795" y="-997"/>
                    <wp:lineTo x="-795" y="22265"/>
                    <wp:lineTo x="21998" y="22265"/>
                    <wp:lineTo x="21998" y="-997"/>
                    <wp:lineTo x="-795" y="-997"/>
                  </wp:wrapPolygon>
                </wp:wrapTight>
                <wp:docPr id="1281687596" name="Text Box 2"/>
                <wp:cNvGraphicFramePr/>
                <a:graphic xmlns:a="http://schemas.openxmlformats.org/drawingml/2006/main">
                  <a:graphicData uri="http://schemas.microsoft.com/office/word/2010/wordprocessingShape">
                    <wps:wsp>
                      <wps:cNvSpPr txBox="1"/>
                      <wps:spPr>
                        <a:xfrm>
                          <a:off x="0" y="0"/>
                          <a:ext cx="1552575" cy="12382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0B55F392" w14:textId="3B01BF8C" w:rsidR="00816719" w:rsidRPr="00F57EC6" w:rsidRDefault="00816719" w:rsidP="00816719">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We are on track to see a million or more saved in the USA in 2026 – twice as many as in recent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DC162" id="Text Box 2" o:spid="_x0000_s1031" type="#_x0000_t202" style="position:absolute;left:0;text-align:left;margin-left:345pt;margin-top:4.7pt;width:122.25pt;height:9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" fillcolor="#e8e8e8 [3214]" strokecolor="#215e99 [2431]" strokeweight=".5pt">
                <v:textbox>
                  <w:txbxContent>
                    <w:p w14:paraId="0B55F392" w14:textId="3B01BF8C" w:rsidR="00816719" w:rsidRPr="00F57EC6" w:rsidRDefault="00816719" w:rsidP="00816719">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We are on track to see a million or more saved in the USA in 2026 – twice as many as in recent years!</w:t>
                      </w:r>
                    </w:p>
                  </w:txbxContent>
                </v:textbox>
                <w10:wrap type="tight"/>
              </v:shape>
            </w:pict>
          </mc:Fallback>
        </mc:AlternateContent>
      </w:r>
      <w:r w:rsidR="00871573">
        <w:t>e failed.</w:t>
      </w:r>
    </w:p>
    <w:p w14:paraId="5AD5E249" w14:textId="0457CF06" w:rsidR="00871573" w:rsidRDefault="00871573" w:rsidP="00EB2BB9">
      <w:pPr>
        <w:jc w:val="both"/>
      </w:pPr>
      <w:r>
        <w:t>But</w:t>
      </w:r>
      <w:r w:rsidR="00921B0E">
        <w:t xml:space="preserve"> </w:t>
      </w:r>
      <w:r>
        <w:t xml:space="preserve">we failed forward. </w:t>
      </w:r>
      <w:r w:rsidR="0091445D">
        <w:t xml:space="preserve">Our goal was to mobilize one million people to pray to see one million saved from Easter to Pentecost. By that measure, we failed – as did other organizations that set similar goals. </w:t>
      </w:r>
    </w:p>
    <w:p w14:paraId="150F1C9C" w14:textId="70BF199B" w:rsidR="00E17458" w:rsidRDefault="00E17458" w:rsidP="00EB2BB9">
      <w:pPr>
        <w:jc w:val="both"/>
      </w:pPr>
      <w:r>
        <w:t xml:space="preserve">Last year, as we begin to announce the Million Soul Campaign, at first, the idea seemed unique – and </w:t>
      </w:r>
      <w:r w:rsidR="00491411">
        <w:t xml:space="preserve">PATH </w:t>
      </w:r>
      <w:r>
        <w:t xml:space="preserve">appeared to be the lone voice. </w:t>
      </w:r>
      <w:r w:rsidR="00567C17">
        <w:t>At a meeting facilitated by the Global Day of Prayer leadership team</w:t>
      </w:r>
      <w:r w:rsidR="00491411">
        <w:t xml:space="preserve"> in early </w:t>
      </w:r>
      <w:r w:rsidR="00E15F99">
        <w:t>January</w:t>
      </w:r>
      <w:r w:rsidR="00491411">
        <w:t xml:space="preserve"> 2026</w:t>
      </w:r>
      <w:r w:rsidR="00567C17">
        <w:t xml:space="preserve">, more than 20 ministries showed up </w:t>
      </w:r>
      <w:r w:rsidR="00491411">
        <w:t xml:space="preserve">at CRU </w:t>
      </w:r>
      <w:r w:rsidR="00567C17">
        <w:t>to share special plans and ideas regarding evangelism efforts for 2026 and beyond. John Whaley and I attended, along with Dr. S</w:t>
      </w:r>
      <w:r w:rsidR="00FD1A22">
        <w:t>ea</w:t>
      </w:r>
      <w:r w:rsidR="00567C17">
        <w:t xml:space="preserve">n O’Neal, a PATH board member, who was also present to represent the Church of God. We were amazed at how often the number ‘one million’ came up in the meeting. There were other ministries that had adopted the </w:t>
      </w:r>
      <w:r w:rsidR="00645790">
        <w:t xml:space="preserve">‘million’ as a goal or were leaning in that direction. Our conviction was that this call was not a private matter with us, but something on God’s heart. </w:t>
      </w:r>
      <w:r w:rsidR="00E505C0">
        <w:t xml:space="preserve">The </w:t>
      </w:r>
      <w:r w:rsidR="00645790">
        <w:t xml:space="preserve">ministries at the table were truly formidable ministries. </w:t>
      </w:r>
      <w:r w:rsidR="00E505C0">
        <w:t>Yet, n</w:t>
      </w:r>
      <w:r w:rsidR="00645790">
        <w:t>o</w:t>
      </w:r>
      <w:r w:rsidR="00491411">
        <w:t xml:space="preserve"> o</w:t>
      </w:r>
      <w:r w:rsidR="00645790">
        <w:t xml:space="preserve">ne </w:t>
      </w:r>
      <w:r w:rsidR="00491411">
        <w:t>ac</w:t>
      </w:r>
      <w:r w:rsidR="00645790">
        <w:t>hieved th</w:t>
      </w:r>
      <w:r w:rsidR="00491411">
        <w:t xml:space="preserve">e </w:t>
      </w:r>
      <w:r w:rsidR="00645790">
        <w:t>goal</w:t>
      </w:r>
      <w:r w:rsidR="00491411">
        <w:t xml:space="preserve"> of a million conversions</w:t>
      </w:r>
      <w:r w:rsidR="00645790">
        <w:t xml:space="preserve"> </w:t>
      </w:r>
      <w:r w:rsidR="00491411">
        <w:t>in the 50-day window leading up to Pentecost Sunday</w:t>
      </w:r>
      <w:r w:rsidR="00645790">
        <w:t xml:space="preserve">. </w:t>
      </w:r>
      <w:r w:rsidR="00E505C0">
        <w:t>C</w:t>
      </w:r>
      <w:r w:rsidR="00645790">
        <w:t xml:space="preserve">ollectively, we </w:t>
      </w:r>
      <w:r w:rsidR="00491411">
        <w:t xml:space="preserve">will certainly meet it, perhaps surpass it for the </w:t>
      </w:r>
      <w:r w:rsidR="00645790">
        <w:t xml:space="preserve">year. </w:t>
      </w:r>
    </w:p>
    <w:p w14:paraId="3B357056" w14:textId="73FFD9D7" w:rsidR="00871573" w:rsidRDefault="00645790" w:rsidP="00EB2BB9">
      <w:pPr>
        <w:jc w:val="both"/>
      </w:pPr>
      <w:r>
        <w:t xml:space="preserve">So, in one respect, we failed. </w:t>
      </w:r>
      <w:r w:rsidR="0091445D">
        <w:t>However, w</w:t>
      </w:r>
      <w:r w:rsidR="00871573">
        <w:t>e learned a great deal about the mission to which God has called us. About the challenges. About the team needed to accomplish the goal of mobilizing one million to pray</w:t>
      </w:r>
      <w:r w:rsidR="00BD0D7F">
        <w:t>,</w:t>
      </w:r>
      <w:r w:rsidR="00871573">
        <w:t xml:space="preserve"> with the result being one million, the first of many millions, </w:t>
      </w:r>
      <w:r w:rsidR="0091445D">
        <w:t>who</w:t>
      </w:r>
      <w:r w:rsidR="00DE6B0C">
        <w:t xml:space="preserve"> </w:t>
      </w:r>
      <w:r w:rsidR="00871573">
        <w:t xml:space="preserve">come to Christ in America, and ultimately, around </w:t>
      </w:r>
      <w:r w:rsidR="00CF4523">
        <w:t xml:space="preserve">many more around </w:t>
      </w:r>
      <w:r w:rsidR="00871573">
        <w:t>the world.</w:t>
      </w:r>
      <w:r w:rsidR="00CF4523">
        <w:t xml:space="preserve"> And, as I </w:t>
      </w:r>
      <w:r>
        <w:t xml:space="preserve">hinted above, </w:t>
      </w:r>
      <w:r w:rsidR="00CF4523">
        <w:t>it appears that collectively, we will reach and exceed our goal to see a million saved in America</w:t>
      </w:r>
      <w:r>
        <w:t xml:space="preserve"> in 2026, though not in the definitive 50-day window we proposed or by PATH’s efforts alone</w:t>
      </w:r>
      <w:r w:rsidR="00CF4523">
        <w:t>.</w:t>
      </w:r>
      <w:r>
        <w:t xml:space="preserve"> </w:t>
      </w:r>
      <w:r w:rsidR="00CF4523">
        <w:t xml:space="preserve"> </w:t>
      </w:r>
    </w:p>
    <w:p w14:paraId="64823B87" w14:textId="173E7E07" w:rsidR="00871573" w:rsidRDefault="00871573" w:rsidP="00EB2BB9">
      <w:pPr>
        <w:jc w:val="both"/>
      </w:pPr>
      <w:r>
        <w:t xml:space="preserve">With as many as 78 million evangelicals in the USA, it seemed a simple task to mobilize one million </w:t>
      </w:r>
      <w:r w:rsidR="00DE6B0C">
        <w:t xml:space="preserve">who would own </w:t>
      </w:r>
      <w:r>
        <w:t>the noble goal of praying for one friend to renew their faith or come to Christ. We underestimated both our capacity to gain the attention of the evangelical community</w:t>
      </w:r>
      <w:r w:rsidR="0091445D">
        <w:t>, and beyond</w:t>
      </w:r>
      <w:r>
        <w:t xml:space="preserve"> and the credibility needed to mobilize </w:t>
      </w:r>
      <w:r w:rsidR="00DE6B0C">
        <w:t>one million</w:t>
      </w:r>
      <w:r>
        <w:t xml:space="preserve"> even for a simpl</w:t>
      </w:r>
      <w:r w:rsidR="00DE6B0C">
        <w:t>e</w:t>
      </w:r>
      <w:r>
        <w:t xml:space="preserve"> 50-day evangelism exercise. </w:t>
      </w:r>
    </w:p>
    <w:p w14:paraId="3C7BD99C" w14:textId="77777777" w:rsidR="0051386E" w:rsidRDefault="0051386E" w:rsidP="0051386E">
      <w:pPr>
        <w:pStyle w:val="Heading3"/>
      </w:pPr>
      <w:r>
        <w:lastRenderedPageBreak/>
        <w:t>Why 50 Days</w:t>
      </w:r>
    </w:p>
    <w:p w14:paraId="042BEC48" w14:textId="2217DB64" w:rsidR="0051386E" w:rsidRDefault="00DE6B0C" w:rsidP="00EB2BB9">
      <w:pPr>
        <w:jc w:val="both"/>
      </w:pPr>
      <w:r>
        <w:t xml:space="preserve">Why 50 days? We want evangelism to become a lifestyle, 365 days of the year. But a call </w:t>
      </w:r>
      <w:r w:rsidRPr="000A7C4F">
        <w:rPr>
          <w:i/>
          <w:iCs/>
        </w:rPr>
        <w:t>for all</w:t>
      </w:r>
      <w:r>
        <w:t xml:space="preserve"> to evangelize </w:t>
      </w:r>
      <w:r w:rsidRPr="000A7C4F">
        <w:rPr>
          <w:i/>
          <w:iCs/>
        </w:rPr>
        <w:t>all the time</w:t>
      </w:r>
      <w:r>
        <w:t xml:space="preserve"> is not effective. A call to evangelize for 50 days, with </w:t>
      </w:r>
      <w:r w:rsidR="0091445D">
        <w:t xml:space="preserve">supporting </w:t>
      </w:r>
      <w:r>
        <w:t xml:space="preserve">resources, with a </w:t>
      </w:r>
      <w:r w:rsidR="0091445D">
        <w:t xml:space="preserve">collective </w:t>
      </w:r>
      <w:r>
        <w:t>numeric goal in mind, is a discipline designed to evolve into a practice</w:t>
      </w:r>
      <w:r w:rsidR="0051386E">
        <w:t xml:space="preserve">. The goal is simple. Encourage each believer to win a friend or family member to Christ. Simple. But the goal is also sweeping. A million others are doing the same thing. The gulf between the one and </w:t>
      </w:r>
      <w:r w:rsidR="000A7C4F">
        <w:t xml:space="preserve">the one </w:t>
      </w:r>
      <w:r w:rsidR="0051386E">
        <w:t>million is t</w:t>
      </w:r>
      <w:r w:rsidR="000A7C4F">
        <w:t>o</w:t>
      </w:r>
      <w:r w:rsidR="0051386E">
        <w:t>o great. It is bridged in a simple way, tens of thousands of times</w:t>
      </w:r>
      <w:r w:rsidR="00E505C0">
        <w:t xml:space="preserve"> with </w:t>
      </w:r>
      <w:r w:rsidR="0051386E">
        <w:t>team</w:t>
      </w:r>
      <w:r w:rsidR="00E505C0">
        <w:t>s</w:t>
      </w:r>
      <w:r w:rsidR="0051386E">
        <w:t xml:space="preserve"> of three</w:t>
      </w:r>
      <w:r w:rsidR="00E505C0">
        <w:t xml:space="preserve"> - </w:t>
      </w:r>
      <w:r w:rsidR="0051386E">
        <w:t>Operation Andrew prayer-evangelism triads.</w:t>
      </w:r>
      <w:r w:rsidR="000A7C4F">
        <w:t xml:space="preserve"> Then by congregations adopting goals, and then by congregations, in unity with others, adopting collective goals for their city or county. </w:t>
      </w:r>
      <w:r w:rsidR="0051386E">
        <w:t xml:space="preserve">The </w:t>
      </w:r>
      <w:r w:rsidR="000A7C4F">
        <w:t xml:space="preserve">50-day </w:t>
      </w:r>
      <w:r w:rsidR="0051386E">
        <w:t>exercise</w:t>
      </w:r>
      <w:r w:rsidR="000A7C4F">
        <w:t xml:space="preserve"> is designed to urge all of us to adopt prayer-evangelism as a </w:t>
      </w:r>
      <w:r w:rsidR="0051386E">
        <w:t>lifestyle</w:t>
      </w:r>
      <w:r w:rsidR="000A7C4F">
        <w:t>. The one is three, then a dozen, then hundreds, then congregations in unity – across a county, a state, and the nation; t</w:t>
      </w:r>
      <w:r w:rsidR="0051386E">
        <w:t>he one</w:t>
      </w:r>
      <w:r w:rsidR="000A7C4F">
        <w:t xml:space="preserve">, now </w:t>
      </w:r>
      <w:r w:rsidR="0051386E">
        <w:t xml:space="preserve">a part of a million. </w:t>
      </w:r>
      <w:r w:rsidR="000A7C4F">
        <w:t xml:space="preserve">God joins such unity. </w:t>
      </w:r>
    </w:p>
    <w:p w14:paraId="1E8C1883" w14:textId="4EC03228" w:rsidR="00DE6B0C" w:rsidRDefault="0051386E" w:rsidP="0051386E">
      <w:pPr>
        <w:pStyle w:val="Heading3"/>
      </w:pPr>
      <w:r>
        <w:t xml:space="preserve">Connecting Prayer and Evangelism </w:t>
      </w:r>
    </w:p>
    <w:p w14:paraId="2FB98E86" w14:textId="44DC08D7" w:rsidR="00871573" w:rsidRDefault="00FD1A22" w:rsidP="00EB2BB9">
      <w:pPr>
        <w:jc w:val="both"/>
      </w:pPr>
      <w:r>
        <w:rPr>
          <w:noProof/>
        </w:rPr>
        <mc:AlternateContent>
          <mc:Choice Requires="wps">
            <w:drawing>
              <wp:anchor distT="0" distB="0" distL="114300" distR="114300" simplePos="0" relativeHeight="251662336" behindDoc="1" locked="0" layoutInCell="1" allowOverlap="1" wp14:anchorId="20C77D94" wp14:editId="51A3405B">
                <wp:simplePos x="0" y="0"/>
                <wp:positionH relativeFrom="column">
                  <wp:posOffset>0</wp:posOffset>
                </wp:positionH>
                <wp:positionV relativeFrom="paragraph">
                  <wp:posOffset>57150</wp:posOffset>
                </wp:positionV>
                <wp:extent cx="1552575" cy="1238250"/>
                <wp:effectExtent l="57150" t="57150" r="47625" b="57150"/>
                <wp:wrapTight wrapText="bothSides">
                  <wp:wrapPolygon edited="0">
                    <wp:start x="-795" y="-997"/>
                    <wp:lineTo x="-795" y="22265"/>
                    <wp:lineTo x="21998" y="22265"/>
                    <wp:lineTo x="21998" y="-997"/>
                    <wp:lineTo x="-795" y="-997"/>
                  </wp:wrapPolygon>
                </wp:wrapTight>
                <wp:docPr id="1533808242" name="Text Box 2"/>
                <wp:cNvGraphicFramePr/>
                <a:graphic xmlns:a="http://schemas.openxmlformats.org/drawingml/2006/main">
                  <a:graphicData uri="http://schemas.microsoft.com/office/word/2010/wordprocessingShape">
                    <wps:wsp>
                      <wps:cNvSpPr txBox="1"/>
                      <wps:spPr>
                        <a:xfrm>
                          <a:off x="0" y="0"/>
                          <a:ext cx="1552575" cy="12382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4AC9B8AC" w14:textId="40676475" w:rsidR="00F57EC6" w:rsidRPr="00F57EC6" w:rsidRDefault="00F57EC6" w:rsidP="00F57EC6">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problem of sinful practices is only cured by the transformation of sinful people.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C77D94" id="_x0000_s1032" type="#_x0000_t202" style="position:absolute;left:0;text-align:left;margin-left:0;margin-top:4.5pt;width:122.25pt;height:9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" fillcolor="#e8e8e8 [3214]" strokecolor="#215e99 [2431]" strokeweight=".5pt">
                <v:textbox>
                  <w:txbxContent>
                    <w:p w14:paraId="4AC9B8AC" w14:textId="40676475" w:rsidR="00F57EC6" w:rsidRPr="00F57EC6" w:rsidRDefault="00F57EC6" w:rsidP="00F57EC6">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problem of sinful practices is only cured by the transformation of sinful people. </w:t>
                      </w:r>
                    </w:p>
                  </w:txbxContent>
                </v:textbox>
                <w10:wrap type="tight"/>
              </v:shape>
            </w:pict>
          </mc:Fallback>
        </mc:AlternateContent>
      </w:r>
      <w:r w:rsidR="0051386E">
        <w:rPr>
          <w:noProof/>
        </w:rPr>
        <mc:AlternateContent>
          <mc:Choice Requires="wps">
            <w:drawing>
              <wp:anchor distT="0" distB="0" distL="114300" distR="114300" simplePos="0" relativeHeight="251744256" behindDoc="1" locked="0" layoutInCell="1" allowOverlap="1" wp14:anchorId="2F6C476E" wp14:editId="484BFC31">
                <wp:simplePos x="0" y="0"/>
                <wp:positionH relativeFrom="column">
                  <wp:posOffset>4446319</wp:posOffset>
                </wp:positionH>
                <wp:positionV relativeFrom="paragraph">
                  <wp:posOffset>2207260</wp:posOffset>
                </wp:positionV>
                <wp:extent cx="1552575" cy="1683385"/>
                <wp:effectExtent l="57150" t="57150" r="47625" b="50165"/>
                <wp:wrapTight wrapText="bothSides">
                  <wp:wrapPolygon edited="0">
                    <wp:start x="-795" y="-733"/>
                    <wp:lineTo x="-795" y="21999"/>
                    <wp:lineTo x="21998" y="21999"/>
                    <wp:lineTo x="21998" y="-733"/>
                    <wp:lineTo x="-795" y="-733"/>
                  </wp:wrapPolygon>
                </wp:wrapTight>
                <wp:docPr id="1561699660" name="Text Box 2"/>
                <wp:cNvGraphicFramePr/>
                <a:graphic xmlns:a="http://schemas.openxmlformats.org/drawingml/2006/main">
                  <a:graphicData uri="http://schemas.microsoft.com/office/word/2010/wordprocessingShape">
                    <wps:wsp>
                      <wps:cNvSpPr txBox="1"/>
                      <wps:spPr>
                        <a:xfrm>
                          <a:off x="0" y="0"/>
                          <a:ext cx="1552575" cy="168338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3989B338" w14:textId="745AAE18" w:rsidR="0051386E" w:rsidRPr="00F57EC6" w:rsidRDefault="00371BBE" w:rsidP="00371BB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What is unique about the Million Soul Campaign is that its success is measured by the number of people coming to Christ.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6C476E" id="_x0000_s1033" type="#_x0000_t202" style="position:absolute;left:0;text-align:left;margin-left:350.1pt;margin-top:173.8pt;width:122.25pt;height:132.55pt;z-index:-251572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" fillcolor="#e8e8e8 [3214]" strokecolor="#215e99 [2431]" strokeweight=".5pt">
                <v:textbox>
                  <w:txbxContent>
                    <w:p w14:paraId="3989B338" w14:textId="745AAE18" w:rsidR="0051386E" w:rsidRPr="00F57EC6" w:rsidRDefault="00371BBE" w:rsidP="00371BB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What is unique about the Million Soul Campaign is that its success is measured by the number of people coming to Christ. </w:t>
                      </w:r>
                    </w:p>
                  </w:txbxContent>
                </v:textbox>
                <w10:wrap type="tight"/>
              </v:shape>
            </w:pict>
          </mc:Fallback>
        </mc:AlternateContent>
      </w:r>
      <w:r w:rsidR="0091445D">
        <w:t>W</w:t>
      </w:r>
      <w:r w:rsidR="00871573">
        <w:t xml:space="preserve">e underestimated the noise </w:t>
      </w:r>
      <w:r w:rsidR="0091445D">
        <w:t xml:space="preserve">that </w:t>
      </w:r>
      <w:proofErr w:type="gramStart"/>
      <w:r w:rsidR="0091445D">
        <w:t>is</w:t>
      </w:r>
      <w:proofErr w:type="gramEnd"/>
      <w:r w:rsidR="0091445D">
        <w:t xml:space="preserve"> </w:t>
      </w:r>
      <w:r w:rsidR="00871573">
        <w:t>in the nation</w:t>
      </w:r>
      <w:r w:rsidR="0091445D">
        <w:t>. A</w:t>
      </w:r>
      <w:r w:rsidR="00871573">
        <w:t>mong conservative Christians,</w:t>
      </w:r>
      <w:r w:rsidR="00DE6B0C">
        <w:t xml:space="preserve"> a</w:t>
      </w:r>
      <w:r w:rsidR="0091445D">
        <w:t xml:space="preserve">n array of </w:t>
      </w:r>
      <w:r w:rsidR="00871573">
        <w:t xml:space="preserve">other </w:t>
      </w:r>
      <w:r w:rsidR="00816719">
        <w:t>voices</w:t>
      </w:r>
      <w:r w:rsidR="008409D4">
        <w:t xml:space="preserve"> </w:t>
      </w:r>
      <w:proofErr w:type="gramStart"/>
      <w:r w:rsidR="008409D4">
        <w:t>are</w:t>
      </w:r>
      <w:proofErr w:type="gramEnd"/>
      <w:r w:rsidR="008409D4">
        <w:t xml:space="preserve"> </w:t>
      </w:r>
      <w:r w:rsidR="0091445D">
        <w:t>c</w:t>
      </w:r>
      <w:r w:rsidR="00871573">
        <w:t>all</w:t>
      </w:r>
      <w:r w:rsidR="0091445D">
        <w:t xml:space="preserve">ing for </w:t>
      </w:r>
      <w:r w:rsidR="00871573">
        <w:t>pray</w:t>
      </w:r>
      <w:r w:rsidR="0091445D">
        <w:t>er</w:t>
      </w:r>
      <w:r w:rsidR="00871573">
        <w:t xml:space="preserve"> for spiritual awakening</w:t>
      </w:r>
      <w:r w:rsidR="0091445D">
        <w:t xml:space="preserve">. </w:t>
      </w:r>
      <w:r w:rsidR="00F559CF">
        <w:t xml:space="preserve">What is unique about the Million Soul Campaign is that it is </w:t>
      </w:r>
      <w:r w:rsidR="00871573">
        <w:t xml:space="preserve">measured not by </w:t>
      </w:r>
      <w:r w:rsidR="008409D4">
        <w:t xml:space="preserve">prayer associated with </w:t>
      </w:r>
      <w:r w:rsidR="00871573">
        <w:t xml:space="preserve">some affect, but </w:t>
      </w:r>
      <w:r w:rsidR="00F559CF" w:rsidRPr="00F559CF">
        <w:rPr>
          <w:i/>
          <w:iCs/>
        </w:rPr>
        <w:t>specifically,</w:t>
      </w:r>
      <w:r w:rsidR="00F559CF">
        <w:t xml:space="preserve"> </w:t>
      </w:r>
      <w:r w:rsidR="00871573" w:rsidRPr="00F559CF">
        <w:rPr>
          <w:i/>
          <w:iCs/>
        </w:rPr>
        <w:t>by the number of people coming to Jesus Christ.</w:t>
      </w:r>
      <w:r w:rsidR="00DE6B0C">
        <w:t xml:space="preserve"> </w:t>
      </w:r>
      <w:r w:rsidR="00D06016">
        <w:t xml:space="preserve">Most of the prayer energy of these wonderful </w:t>
      </w:r>
      <w:r w:rsidR="008409D4">
        <w:t xml:space="preserve">peer </w:t>
      </w:r>
      <w:r w:rsidR="00D06016">
        <w:t xml:space="preserve">groups is </w:t>
      </w:r>
      <w:r w:rsidR="00D06016" w:rsidRPr="00F559CF">
        <w:rPr>
          <w:i/>
          <w:iCs/>
        </w:rPr>
        <w:t>not focused on conversion</w:t>
      </w:r>
      <w:r w:rsidR="00D06016">
        <w:t xml:space="preserve">, but on some symptoms, the consequence of living in a nation full of unconverted people. </w:t>
      </w:r>
      <w:r w:rsidR="00F559CF">
        <w:t>P</w:t>
      </w:r>
      <w:r w:rsidR="00D06016">
        <w:t xml:space="preserve">raying </w:t>
      </w:r>
      <w:r w:rsidR="008409D4">
        <w:t xml:space="preserve">only </w:t>
      </w:r>
      <w:r w:rsidR="00D06016">
        <w:t xml:space="preserve">about the effects of sin, without focusing on its cure, on the root of the problem, </w:t>
      </w:r>
      <w:r w:rsidR="00F559CF">
        <w:t>is itself a problem.</w:t>
      </w:r>
      <w:r w:rsidR="008409D4">
        <w:t xml:space="preserve"> </w:t>
      </w:r>
      <w:r w:rsidR="00F559CF">
        <w:t xml:space="preserve">It is </w:t>
      </w:r>
      <w:r w:rsidR="00D06016">
        <w:t>the lack of a profound encounter and relationship with Jesus Christ by those who behave in immoral ways and promote practices abhorrent to a healthy cultur</w:t>
      </w:r>
      <w:r w:rsidR="00F559CF">
        <w:t>e</w:t>
      </w:r>
      <w:r w:rsidR="00371BBE">
        <w:t>. T</w:t>
      </w:r>
      <w:r w:rsidR="00F559CF">
        <w:t>hat should be the top priority in our praying</w:t>
      </w:r>
      <w:r w:rsidR="00D06016">
        <w:t xml:space="preserve">. A Great Awakening, measured by millions of lives, radically changed by Christ, transforms a nation. </w:t>
      </w:r>
    </w:p>
    <w:p w14:paraId="7FDE1F69" w14:textId="51ECF012" w:rsidR="00371BBE" w:rsidRDefault="00371BBE" w:rsidP="00371BBE">
      <w:pPr>
        <w:pStyle w:val="Heading3"/>
      </w:pPr>
      <w:r>
        <w:t>We Don’t Do Altar Calls</w:t>
      </w:r>
    </w:p>
    <w:p w14:paraId="5180BED5" w14:textId="77777777" w:rsidR="00371BBE" w:rsidRDefault="00871573" w:rsidP="00EB2BB9">
      <w:pPr>
        <w:jc w:val="both"/>
      </w:pPr>
      <w:r>
        <w:t xml:space="preserve">We </w:t>
      </w:r>
      <w:r w:rsidR="00D06016">
        <w:t xml:space="preserve">also </w:t>
      </w:r>
      <w:r>
        <w:t>underestimated the resistance in some circle</w:t>
      </w:r>
      <w:r w:rsidR="00371BBE">
        <w:t>s</w:t>
      </w:r>
      <w:r>
        <w:t xml:space="preserve"> to an evangelistic appeal, due to the embrace of seeker-sensitive approaches that </w:t>
      </w:r>
      <w:r w:rsidR="00F559CF">
        <w:t xml:space="preserve">have little space for </w:t>
      </w:r>
      <w:r>
        <w:t>godly sorrow and conviction of sin</w:t>
      </w:r>
      <w:r w:rsidR="00371BBE">
        <w:t xml:space="preserve">. These movements </w:t>
      </w:r>
      <w:r>
        <w:t>transpos</w:t>
      </w:r>
      <w:r w:rsidR="00371BBE">
        <w:t>e</w:t>
      </w:r>
      <w:r>
        <w:t xml:space="preserve"> the salvation event </w:t>
      </w:r>
      <w:r w:rsidR="00F559CF">
        <w:t xml:space="preserve">into </w:t>
      </w:r>
      <w:r>
        <w:t>positive life</w:t>
      </w:r>
      <w:r w:rsidR="00D06016">
        <w:t>-</w:t>
      </w:r>
      <w:r>
        <w:t xml:space="preserve">change aided by </w:t>
      </w:r>
      <w:r w:rsidR="00F50868">
        <w:t xml:space="preserve">the application of </w:t>
      </w:r>
      <w:r>
        <w:t xml:space="preserve">spiritual </w:t>
      </w:r>
      <w:r w:rsidR="006A268F">
        <w:t>concepts and Biblical ideas.</w:t>
      </w:r>
      <w:r w:rsidR="00F559CF">
        <w:t xml:space="preserve"> </w:t>
      </w:r>
    </w:p>
    <w:p w14:paraId="6CB84C17" w14:textId="544D5EAA" w:rsidR="00371BBE" w:rsidRDefault="00371BBE" w:rsidP="00371BBE">
      <w:pPr>
        <w:pStyle w:val="Heading3"/>
      </w:pPr>
      <w:r>
        <w:t>Decisions Not Disciples</w:t>
      </w:r>
    </w:p>
    <w:p w14:paraId="5C8EFBA1" w14:textId="05C450F9" w:rsidR="006A268F" w:rsidRDefault="00F559CF" w:rsidP="00EB2BB9">
      <w:pPr>
        <w:jc w:val="both"/>
      </w:pPr>
      <w:r>
        <w:t>On the other hand, w</w:t>
      </w:r>
      <w:r w:rsidR="006A268F">
        <w:t xml:space="preserve">e </w:t>
      </w:r>
      <w:r w:rsidR="00371BBE">
        <w:t xml:space="preserve">also </w:t>
      </w:r>
      <w:r w:rsidR="006A268F">
        <w:t xml:space="preserve">underestimated the degree to which </w:t>
      </w:r>
      <w:r>
        <w:t xml:space="preserve">some in </w:t>
      </w:r>
      <w:r w:rsidR="006A268F">
        <w:t>the church w</w:t>
      </w:r>
      <w:r>
        <w:t>ere</w:t>
      </w:r>
      <w:r w:rsidR="006A268F">
        <w:t xml:space="preserve"> still attached to confrontation</w:t>
      </w:r>
      <w:r w:rsidR="00D06016">
        <w:t>al</w:t>
      </w:r>
      <w:r w:rsidR="006A268F">
        <w:t xml:space="preserve"> and propositional evangelism – </w:t>
      </w:r>
      <w:r w:rsidR="00F50868">
        <w:t xml:space="preserve">or </w:t>
      </w:r>
      <w:r w:rsidR="006A268F">
        <w:t xml:space="preserve">evangelism detached from </w:t>
      </w:r>
      <w:r w:rsidR="00486A0C">
        <w:t>discipleship,</w:t>
      </w:r>
      <w:r w:rsidR="006A268F">
        <w:t xml:space="preserve"> evangelism as an encounter and not a relationship. </w:t>
      </w:r>
      <w:r w:rsidR="00371BBE">
        <w:t xml:space="preserve">The vision of evangelism as a one-time, one-on-one propositional pitch, sometimes high pressure </w:t>
      </w:r>
      <w:proofErr w:type="gramStart"/>
      <w:r w:rsidR="00371BBE">
        <w:t>in order to</w:t>
      </w:r>
      <w:proofErr w:type="gramEnd"/>
      <w:r w:rsidR="00371BBE">
        <w:t xml:space="preserve"> get a quick, on-the-spot ‘decision’ for Christ</w:t>
      </w:r>
      <w:r w:rsidR="00AE1AA5">
        <w:t xml:space="preserve"> on the wings of a quick prayer</w:t>
      </w:r>
      <w:r w:rsidR="00371BBE">
        <w:t xml:space="preserve">. </w:t>
      </w:r>
    </w:p>
    <w:p w14:paraId="0E3192D0" w14:textId="1FB949F9" w:rsidR="00AE1AA5" w:rsidRDefault="00AE1AA5" w:rsidP="00AE1AA5">
      <w:pPr>
        <w:pStyle w:val="Heading3"/>
      </w:pPr>
      <w:r>
        <w:lastRenderedPageBreak/>
        <w:t>Christian Nationalism</w:t>
      </w:r>
    </w:p>
    <w:p w14:paraId="491317DF" w14:textId="04BD6FA9" w:rsidR="006A268F" w:rsidRDefault="00F57EC6" w:rsidP="00EB2BB9">
      <w:pPr>
        <w:jc w:val="both"/>
      </w:pPr>
      <w:r>
        <w:rPr>
          <w:noProof/>
        </w:rPr>
        <mc:AlternateContent>
          <mc:Choice Requires="wps">
            <w:drawing>
              <wp:anchor distT="0" distB="0" distL="114300" distR="114300" simplePos="0" relativeHeight="251664384" behindDoc="1" locked="0" layoutInCell="1" allowOverlap="1" wp14:anchorId="1B39365D" wp14:editId="4111D516">
                <wp:simplePos x="0" y="0"/>
                <wp:positionH relativeFrom="column">
                  <wp:posOffset>4391025</wp:posOffset>
                </wp:positionH>
                <wp:positionV relativeFrom="paragraph">
                  <wp:posOffset>504190</wp:posOffset>
                </wp:positionV>
                <wp:extent cx="1552575" cy="1238250"/>
                <wp:effectExtent l="57150" t="57150" r="47625" b="57150"/>
                <wp:wrapTight wrapText="bothSides">
                  <wp:wrapPolygon edited="0">
                    <wp:start x="-795" y="-997"/>
                    <wp:lineTo x="-795" y="22265"/>
                    <wp:lineTo x="21998" y="22265"/>
                    <wp:lineTo x="21998" y="-997"/>
                    <wp:lineTo x="-795" y="-997"/>
                  </wp:wrapPolygon>
                </wp:wrapTight>
                <wp:docPr id="1148154806" name="Text Box 2"/>
                <wp:cNvGraphicFramePr/>
                <a:graphic xmlns:a="http://schemas.openxmlformats.org/drawingml/2006/main">
                  <a:graphicData uri="http://schemas.microsoft.com/office/word/2010/wordprocessingShape">
                    <wps:wsp>
                      <wps:cNvSpPr txBox="1"/>
                      <wps:spPr>
                        <a:xfrm>
                          <a:off x="0" y="0"/>
                          <a:ext cx="1552575" cy="12382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5985A8A1" w14:textId="2954FE0E" w:rsidR="00F57EC6" w:rsidRPr="00F57EC6" w:rsidRDefault="00F57EC6" w:rsidP="00F57EC6">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It took a Great Awakening to give birth to the nation; now we need one to save 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39365D" id="_x0000_s1034" type="#_x0000_t202" style="position:absolute;left:0;text-align:left;margin-left:345.75pt;margin-top:39.7pt;width:122.25pt;height:97.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" fillcolor="#e8e8e8 [3214]" strokecolor="#215e99 [2431]" strokeweight=".5pt">
                <v:textbox>
                  <w:txbxContent>
                    <w:p w14:paraId="5985A8A1" w14:textId="2954FE0E" w:rsidR="00F57EC6" w:rsidRPr="00F57EC6" w:rsidRDefault="00F57EC6" w:rsidP="00F57EC6">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It took a Great Awakening to give birth to the nation; now we need one to save it. </w:t>
                      </w:r>
                    </w:p>
                  </w:txbxContent>
                </v:textbox>
                <w10:wrap type="tight"/>
              </v:shape>
            </w:pict>
          </mc:Fallback>
        </mc:AlternateContent>
      </w:r>
      <w:r w:rsidR="006A268F">
        <w:t xml:space="preserve">The growing resistance to Christian Nationalism in the evangelical church was not something we encountered directly, but it danced at the edges of our effort. We are Christian. And we are pro-American. And we believe that the birth of the nation would have been impossible apart from the First Great Awakening. And further, we believe, as it took a Great Awakening to give birth to the nation, only a Great Awakening can now save it. Yet, we do not believe this nation was founded as </w:t>
      </w:r>
      <w:r w:rsidR="000A7C4F">
        <w:t xml:space="preserve">a Christian nation for Christians only, but as a </w:t>
      </w:r>
      <w:r w:rsidR="006A268F">
        <w:t>nation, by men w</w:t>
      </w:r>
      <w:r w:rsidR="00D06016">
        <w:t>ho affirmed Judeo-</w:t>
      </w:r>
      <w:r w:rsidR="006A268F">
        <w:t xml:space="preserve">Christian values, and therefore, one that could offer freedom for all. We are not advocates for a Christian theocracy. Nor do we believe that </w:t>
      </w:r>
      <w:r w:rsidR="000A7C4F">
        <w:t xml:space="preserve">our </w:t>
      </w:r>
      <w:r w:rsidR="006A268F">
        <w:t>nation can exist if it is not tethered to transcendent values, if it is not ‘one nation under God.’ We believe it is God, not the government, that grants ‘liberty and justice for all.’</w:t>
      </w:r>
    </w:p>
    <w:p w14:paraId="007B6D8A" w14:textId="4E3523A5" w:rsidR="00AE1AA5" w:rsidRDefault="00AE1AA5" w:rsidP="00AE1AA5">
      <w:pPr>
        <w:pStyle w:val="Heading3"/>
      </w:pPr>
      <w:r>
        <w:t>A Robust Theology For Spiritual Awakening</w:t>
      </w:r>
    </w:p>
    <w:p w14:paraId="7D0CF60D" w14:textId="0C24F298" w:rsidR="007A1006" w:rsidRDefault="006A268F" w:rsidP="00EB2BB9">
      <w:pPr>
        <w:jc w:val="both"/>
      </w:pPr>
      <w:r>
        <w:t xml:space="preserve">The awakening for which we long </w:t>
      </w:r>
      <w:proofErr w:type="gramStart"/>
      <w:r>
        <w:t>is</w:t>
      </w:r>
      <w:proofErr w:type="gramEnd"/>
      <w:r>
        <w:t xml:space="preserve"> not narrowly spiritual. It must be more than sentimental spiritualism, more than personal, individual feelings and affect. It must be robustly theological with sociological and relational implications that</w:t>
      </w:r>
      <w:r w:rsidR="00D06016">
        <w:t xml:space="preserve"> inquire of us </w:t>
      </w:r>
      <w:r>
        <w:t xml:space="preserve">as </w:t>
      </w:r>
      <w:r w:rsidR="00F50868">
        <w:t xml:space="preserve">did </w:t>
      </w:r>
      <w:r>
        <w:t xml:space="preserve">Francis Shaeffer, </w:t>
      </w:r>
      <w:r w:rsidR="007A1006">
        <w:t xml:space="preserve">“How Should we Then Live?” Though not political, it must have political implications. Washington cannot save us, but a Spiritual Awakening could save Washington. </w:t>
      </w:r>
    </w:p>
    <w:p w14:paraId="50736CE5" w14:textId="7BE87A2C" w:rsidR="00210FA1" w:rsidRDefault="00AE1AA5" w:rsidP="00EB2BB9">
      <w:pPr>
        <w:jc w:val="both"/>
      </w:pPr>
      <w:r>
        <w:t>Jonathan Edwards was arguably among the top theologians, if not the keenest mind, of the Colonial era. His theological characterization of salvation is helpful. The salvation encounter was not an affect, an emotion</w:t>
      </w:r>
      <w:r w:rsidR="000A7C4F">
        <w:t>,</w:t>
      </w:r>
      <w:r>
        <w:t xml:space="preserve"> or a feeling. Experiential salvation characterized the Second Great Awakening. In the first, Edwards emphasized God as being the center of the encounter, not the believer. Salvation was tied to a perception of God as sovereign, holy, as utterly other, as transcendent. This </w:t>
      </w:r>
      <w:r w:rsidR="00210FA1">
        <w:t>profound impression of God on the soul completely reoriented the life of the sinner. One was drawn to God, attracted, in such a way that his values were converted. That change in orientation drove behavior change. One, despite the ups and downs, persevered. This ‘perseverance of the saints’ was proof of true conversion, of the attraction of the believer to God, of the new orientation. He did not behave differently to be saved</w:t>
      </w:r>
      <w:r w:rsidR="000A7C4F">
        <w:t>; his altered behavior and spiritual determination were</w:t>
      </w:r>
      <w:r w:rsidR="00210FA1">
        <w:t xml:space="preserve"> the indication that he was saved. </w:t>
      </w:r>
    </w:p>
    <w:p w14:paraId="7F2BF712" w14:textId="7383F407" w:rsidR="00AE1AA5" w:rsidRDefault="00210FA1" w:rsidP="00EB2BB9">
      <w:pPr>
        <w:jc w:val="both"/>
      </w:pPr>
      <w:r>
        <w:t xml:space="preserve">This is a robust theocentric salvation, not salvation as a mere heartfelt thing, but salvation that is rooted in the revelation of God that alters a life.   </w:t>
      </w:r>
    </w:p>
    <w:p w14:paraId="417297C8" w14:textId="1F6DF1C8" w:rsidR="00D06016" w:rsidRDefault="00D06016" w:rsidP="00EB2BB9">
      <w:pPr>
        <w:pStyle w:val="Heading2"/>
        <w:jc w:val="both"/>
      </w:pPr>
      <w:r>
        <w:t>The Background</w:t>
      </w:r>
      <w:r w:rsidR="00F50868">
        <w:t xml:space="preserve"> of PATH (Prayer At The Heart)</w:t>
      </w:r>
    </w:p>
    <w:p w14:paraId="44329A90" w14:textId="0A7FDD15" w:rsidR="00A225BF" w:rsidRDefault="007A1006" w:rsidP="00EB2BB9">
      <w:pPr>
        <w:jc w:val="both"/>
      </w:pPr>
      <w:r>
        <w:t xml:space="preserve">Five years ago, 3000 people gathered in a </w:t>
      </w:r>
      <w:r w:rsidR="000A7C4F">
        <w:t>cow pasture</w:t>
      </w:r>
      <w:r>
        <w:t xml:space="preserve"> next to a simple marker that represent</w:t>
      </w:r>
      <w:r w:rsidR="00D06016">
        <w:t>s</w:t>
      </w:r>
      <w:r>
        <w:t xml:space="preserve"> the geographic center of the </w:t>
      </w:r>
      <w:r w:rsidR="00F50868">
        <w:t>continental USA</w:t>
      </w:r>
      <w:r>
        <w:t>.</w:t>
      </w:r>
      <w:r w:rsidR="00035833">
        <w:t xml:space="preserve"> The six-hour event was near Lebanon, KS. Those gathered </w:t>
      </w:r>
      <w:r>
        <w:t>represented all 50 states.</w:t>
      </w:r>
      <w:r w:rsidR="00035833">
        <w:t xml:space="preserve"> Teams came fr</w:t>
      </w:r>
      <w:r w:rsidR="00B46CD9">
        <w:t>om</w:t>
      </w:r>
      <w:r w:rsidR="00035833">
        <w:t xml:space="preserve"> the four corners of the nation, and every border north-south-east and west, stopping along the way, pouring out oil and wine, dedicating the land, and conducting 350 prayer rallies in </w:t>
      </w:r>
      <w:r w:rsidR="000722C1">
        <w:t>25 states.</w:t>
      </w:r>
      <w:r w:rsidR="00F65AD8">
        <w:t xml:space="preserve"> One prayer team literally circled the nation, driving </w:t>
      </w:r>
      <w:r w:rsidR="00A225BF">
        <w:t>from Washington State</w:t>
      </w:r>
      <w:r w:rsidR="00F65AD8">
        <w:t xml:space="preserve"> to Southern California, then on to Florida, before turning north to Maine</w:t>
      </w:r>
      <w:r w:rsidR="00B46CD9">
        <w:t xml:space="preserve">, and then </w:t>
      </w:r>
      <w:r w:rsidR="00B46CD9">
        <w:lastRenderedPageBreak/>
        <w:t>on to Kansas</w:t>
      </w:r>
      <w:r w:rsidR="00F65AD8">
        <w:t>. They stopped every 100 miles and conducted a brief prayer and declaration service, praying, sounding a shofar, pouring out oil, as if driving a spiritual stake</w:t>
      </w:r>
      <w:r w:rsidR="00A225BF">
        <w:t>.</w:t>
      </w:r>
      <w:r w:rsidR="00B46CD9">
        <w:t xml:space="preserve"> They were consecrating the nation to God.</w:t>
      </w:r>
      <w:r w:rsidR="00A225BF">
        <w:t xml:space="preserve"> Another team of 17 traveled from South Korea, 6500 miles, to join in prayer for </w:t>
      </w:r>
      <w:r w:rsidR="00F50868">
        <w:t>America</w:t>
      </w:r>
      <w:r w:rsidR="00A225BF">
        <w:t xml:space="preserve">. </w:t>
      </w:r>
      <w:r w:rsidR="00F50868">
        <w:t xml:space="preserve">They </w:t>
      </w:r>
      <w:r w:rsidR="000A7C4F">
        <w:t>have now</w:t>
      </w:r>
      <w:r w:rsidR="00F50868">
        <w:t xml:space="preserve"> launched a </w:t>
      </w:r>
      <w:r w:rsidR="00F50868" w:rsidRPr="000A7C4F">
        <w:rPr>
          <w:i/>
          <w:iCs/>
        </w:rPr>
        <w:t>billion-soul initiative</w:t>
      </w:r>
      <w:r w:rsidR="00F50868">
        <w:t xml:space="preserve"> out of South Korea</w:t>
      </w:r>
      <w:r w:rsidR="00707631">
        <w:t xml:space="preserve"> led </w:t>
      </w:r>
      <w:r w:rsidR="00707631" w:rsidRPr="00707631">
        <w:t>by Dr. James Hwang.</w:t>
      </w:r>
      <w:r w:rsidR="00707631">
        <w:t xml:space="preserve"> The movement has the endorsement of Ric</w:t>
      </w:r>
      <w:r w:rsidR="00B46CD9">
        <w:t>k</w:t>
      </w:r>
      <w:r w:rsidR="00707631">
        <w:t xml:space="preserve"> Warren and is connected to his </w:t>
      </w:r>
      <w:r w:rsidR="00707631" w:rsidRPr="00B46CD9">
        <w:rPr>
          <w:i/>
          <w:iCs/>
        </w:rPr>
        <w:t>Finishing the Task</w:t>
      </w:r>
      <w:r w:rsidR="00707631">
        <w:t xml:space="preserve"> project as well as to Luis Bush and the </w:t>
      </w:r>
      <w:r w:rsidR="00707631" w:rsidRPr="00B46CD9">
        <w:rPr>
          <w:i/>
          <w:iCs/>
        </w:rPr>
        <w:t>Transform World</w:t>
      </w:r>
      <w:r w:rsidR="00707631">
        <w:t xml:space="preserve"> movement</w:t>
      </w:r>
      <w:r w:rsidR="00B46CD9">
        <w:t xml:space="preserve"> and the late Dick Eastman, president of </w:t>
      </w:r>
      <w:r w:rsidR="00B46CD9" w:rsidRPr="00B46CD9">
        <w:rPr>
          <w:i/>
          <w:iCs/>
        </w:rPr>
        <w:t>Every Home for Christ</w:t>
      </w:r>
      <w:r w:rsidR="00707631" w:rsidRPr="00B46CD9">
        <w:rPr>
          <w:i/>
          <w:iCs/>
        </w:rPr>
        <w:t>.</w:t>
      </w:r>
      <w:r w:rsidR="00707631">
        <w:t xml:space="preserve"> </w:t>
      </w:r>
    </w:p>
    <w:p w14:paraId="1D4D32D1" w14:textId="547EA55A" w:rsidR="00A225BF" w:rsidRDefault="000722C1" w:rsidP="00EB2BB9">
      <w:pPr>
        <w:jc w:val="both"/>
      </w:pPr>
      <w:r>
        <w:t>Under the tent, at the center of the nation, t</w:t>
      </w:r>
      <w:r w:rsidR="007A1006">
        <w:t>he</w:t>
      </w:r>
      <w:r w:rsidR="00A225BF">
        <w:t xml:space="preserve">se groups, plus hundreds of others, </w:t>
      </w:r>
      <w:r w:rsidR="007A1006">
        <w:t xml:space="preserve">read the </w:t>
      </w:r>
      <w:r>
        <w:t>“</w:t>
      </w:r>
      <w:r w:rsidR="007A1006">
        <w:t>God language</w:t>
      </w:r>
      <w:r>
        <w:t>”</w:t>
      </w:r>
      <w:r w:rsidR="007A1006">
        <w:t xml:space="preserve"> in every state’s founding document. </w:t>
      </w:r>
      <w:r w:rsidR="00707631">
        <w:t xml:space="preserve">They reflected on the nation’s founding. They </w:t>
      </w:r>
      <w:r w:rsidR="007A1006">
        <w:t xml:space="preserve">prayed for </w:t>
      </w:r>
      <w:r>
        <w:t>s</w:t>
      </w:r>
      <w:r w:rsidR="007A1006">
        <w:t xml:space="preserve">piritual awakening in the nation. </w:t>
      </w:r>
      <w:r w:rsidR="00707631">
        <w:t xml:space="preserve">They </w:t>
      </w:r>
      <w:r w:rsidR="007A1006">
        <w:t>repented.</w:t>
      </w:r>
      <w:r>
        <w:t xml:space="preserve"> And </w:t>
      </w:r>
      <w:r w:rsidR="00DD5DB6">
        <w:t xml:space="preserve">then the goal was to return </w:t>
      </w:r>
      <w:r>
        <w:t xml:space="preserve">home to repeat the event in </w:t>
      </w:r>
      <w:r w:rsidR="00DD5DB6">
        <w:t xml:space="preserve">each </w:t>
      </w:r>
      <w:r>
        <w:t xml:space="preserve">state. </w:t>
      </w:r>
      <w:r w:rsidR="007A1006">
        <w:t>Th</w:t>
      </w:r>
      <w:r w:rsidR="00A225BF">
        <w:t xml:space="preserve">e </w:t>
      </w:r>
      <w:r w:rsidR="007A1006">
        <w:t xml:space="preserve">meeting </w:t>
      </w:r>
      <w:r w:rsidR="00DD5DB6">
        <w:t xml:space="preserve">was </w:t>
      </w:r>
      <w:r w:rsidR="007A1006">
        <w:t>for God’s eyes only.</w:t>
      </w:r>
      <w:r w:rsidR="00A50577">
        <w:rPr>
          <w:rStyle w:val="FootnoteReference"/>
        </w:rPr>
        <w:footnoteReference w:id="5"/>
      </w:r>
      <w:r w:rsidR="00707631">
        <w:t xml:space="preserve"> </w:t>
      </w:r>
      <w:r w:rsidR="000A7C4F">
        <w:t xml:space="preserve">Altogether, </w:t>
      </w:r>
      <w:r w:rsidR="00707631">
        <w:t xml:space="preserve">through satellite distribution, tens of thousands </w:t>
      </w:r>
      <w:r w:rsidR="00B46CD9">
        <w:t xml:space="preserve">may have seen </w:t>
      </w:r>
      <w:r w:rsidR="00707631">
        <w:t xml:space="preserve">the event, carried by Integrity TV and the Revival Network TV. </w:t>
      </w:r>
      <w:r>
        <w:t xml:space="preserve"> </w:t>
      </w:r>
    </w:p>
    <w:p w14:paraId="3FBEA99A" w14:textId="6057AD2A" w:rsidR="001F6EB8" w:rsidRDefault="001F6EB8" w:rsidP="00EB2BB9">
      <w:pPr>
        <w:jc w:val="both"/>
      </w:pPr>
      <w:r>
        <w:t xml:space="preserve">The meeting </w:t>
      </w:r>
      <w:r w:rsidR="00B46CD9">
        <w:t xml:space="preserve">in the Upper Room </w:t>
      </w:r>
      <w:r>
        <w:t xml:space="preserve">on the day of Pentecost was also a meeting for God’s eyes only. The spotlight would have been on the festivities at the temple. In fact, the high moment would been at 9:00 AM, when the </w:t>
      </w:r>
      <w:r w:rsidR="00E505C0">
        <w:t xml:space="preserve">high </w:t>
      </w:r>
      <w:r>
        <w:t>priest waved the two loaves of bread – leavened bread, the finished product from the wheat harvest. Across town, the Spirit descended, and the first harvest of the new era of salvation was reaped</w:t>
      </w:r>
      <w:r w:rsidR="000A7C4F">
        <w:t>: 3,000</w:t>
      </w:r>
      <w:r>
        <w:t xml:space="preserve"> converts. As this harvest continued, it would be a ‘leavened’ harvest – one including not only Jews, but Gentiles. </w:t>
      </w:r>
      <w:r w:rsidR="000A7C4F">
        <w:t xml:space="preserve">Men and women. Young and old. Every nation. </w:t>
      </w:r>
    </w:p>
    <w:p w14:paraId="34E3A9C3" w14:textId="51B74492" w:rsidR="001F6EB8" w:rsidRDefault="001F6EB8" w:rsidP="00EB2BB9">
      <w:pPr>
        <w:jc w:val="both"/>
      </w:pPr>
      <w:r>
        <w:t xml:space="preserve">Our effort was indeed, </w:t>
      </w:r>
      <w:r w:rsidR="00A225BF">
        <w:t>on</w:t>
      </w:r>
      <w:r>
        <w:t xml:space="preserve"> behalf of a harvest, a ‘leavened’ harvest, recognizing the need to reach the diversely unreached, the entrenched unchurched, perhaps the ‘dirtiest’ harvest the USA church has ever been called to reach. </w:t>
      </w:r>
    </w:p>
    <w:p w14:paraId="37CD9B3E" w14:textId="77777777" w:rsidR="000D6DD2" w:rsidRDefault="001F6EB8" w:rsidP="00EB2BB9">
      <w:pPr>
        <w:jc w:val="both"/>
      </w:pPr>
      <w:r>
        <w:t>We began off the grid, as the Upper Room was off the grid. The goal was then to move to each state, again, ‘off the grid,’ mobilizing people in each state – ‘prayer at the heart’ gatherings – with harvest in view. Then in every county, and city. We know, from the book of Acts, and from early church historians, the gospel did not spread evenly throughout the Roman Empire. It spread through churches planted in major cities and then t</w:t>
      </w:r>
      <w:r w:rsidR="000D6DD2">
        <w:t xml:space="preserve">o the surrounding small towns and rural areas. </w:t>
      </w:r>
    </w:p>
    <w:p w14:paraId="0435EC76" w14:textId="14A82183" w:rsidR="00707631" w:rsidRDefault="00707631" w:rsidP="00EB2BB9">
      <w:pPr>
        <w:pStyle w:val="Heading4"/>
        <w:jc w:val="both"/>
      </w:pPr>
      <w:r>
        <w:t>Reaching An Empire</w:t>
      </w:r>
    </w:p>
    <w:p w14:paraId="61873EC3" w14:textId="04AD377A" w:rsidR="000D6DD2" w:rsidRDefault="000D6DD2" w:rsidP="00EB2BB9">
      <w:pPr>
        <w:jc w:val="both"/>
      </w:pPr>
      <w:r>
        <w:t xml:space="preserve">Take a detour with me for a paragraph or two. </w:t>
      </w:r>
    </w:p>
    <w:p w14:paraId="3008C017" w14:textId="5CEEB98D" w:rsidR="000D6DD2" w:rsidRDefault="000D6DD2" w:rsidP="00EB2BB9">
      <w:pPr>
        <w:jc w:val="both"/>
      </w:pPr>
      <w:r w:rsidRPr="005D3ED8">
        <w:t>The Roman Empire contained over 1,500 cities</w:t>
      </w:r>
      <w:r>
        <w:t xml:space="preserve">, with a population of about </w:t>
      </w:r>
      <w:r w:rsidR="00707631">
        <w:t>60</w:t>
      </w:r>
      <w:r>
        <w:t xml:space="preserve"> million</w:t>
      </w:r>
      <w:r w:rsidRPr="005D3ED8">
        <w:t xml:space="preserve">. By </w:t>
      </w:r>
      <w:r w:rsidR="00707631">
        <w:t xml:space="preserve">70 </w:t>
      </w:r>
      <w:proofErr w:type="gramStart"/>
      <w:r w:rsidR="00707631">
        <w:t>AD</w:t>
      </w:r>
      <w:proofErr w:type="gramEnd"/>
      <w:r w:rsidR="00707631">
        <w:t xml:space="preserve">, </w:t>
      </w:r>
      <w:r w:rsidRPr="005D3ED8">
        <w:t xml:space="preserve">Christianity had spread to </w:t>
      </w:r>
      <w:r w:rsidR="00B46CD9">
        <w:t xml:space="preserve">these </w:t>
      </w:r>
      <w:r w:rsidR="00707631">
        <w:t xml:space="preserve">major </w:t>
      </w:r>
      <w:r w:rsidRPr="005D3ED8">
        <w:t xml:space="preserve">urban centers, with </w:t>
      </w:r>
      <w:r>
        <w:t xml:space="preserve">congregations in </w:t>
      </w:r>
      <w:r w:rsidRPr="005D3ED8">
        <w:t>a</w:t>
      </w:r>
      <w:r>
        <w:t>s many as fifty-plus cities.</w:t>
      </w:r>
      <w:r w:rsidRPr="000D6DD2">
        <w:t xml:space="preserve"> Keith Hopkins, Rodney Stark, and biblical scholar Bart Ehrman</w:t>
      </w:r>
      <w:r>
        <w:t>, despite the number of 3</w:t>
      </w:r>
      <w:r w:rsidR="00FD1A22">
        <w:t>,</w:t>
      </w:r>
      <w:r>
        <w:t xml:space="preserve">000 converts at Pentecost, place the ‘core number’ </w:t>
      </w:r>
      <w:r w:rsidR="006D4FF5">
        <w:t xml:space="preserve">of believers </w:t>
      </w:r>
      <w:r>
        <w:t xml:space="preserve">at around a </w:t>
      </w:r>
      <w:r w:rsidR="006D4FF5">
        <w:t>1</w:t>
      </w:r>
      <w:r w:rsidR="00FD1A22">
        <w:t>,</w:t>
      </w:r>
      <w:r w:rsidR="006D4FF5">
        <w:t>000-1</w:t>
      </w:r>
      <w:r w:rsidR="00FD1A22">
        <w:t>,</w:t>
      </w:r>
      <w:r w:rsidR="006D4FF5">
        <w:t xml:space="preserve">500. This is after all the efforts of Paul in Gentile cities and Peter and the other apostles. </w:t>
      </w:r>
    </w:p>
    <w:p w14:paraId="65C97B27" w14:textId="624023AF" w:rsidR="000D6DD2" w:rsidRDefault="000D6DD2" w:rsidP="00EB2BB9">
      <w:pPr>
        <w:jc w:val="both"/>
      </w:pPr>
      <w:r>
        <w:t xml:space="preserve">Paul planted churches in </w:t>
      </w:r>
      <w:r w:rsidRPr="005D3ED8">
        <w:t>14 specific cities</w:t>
      </w:r>
      <w:r>
        <w:t>. Of the major population centers - A</w:t>
      </w:r>
      <w:r w:rsidRPr="005D3ED8">
        <w:t>lexandria, Antioch, Ephesus, and Carthage</w:t>
      </w:r>
      <w:r>
        <w:t xml:space="preserve">, each with </w:t>
      </w:r>
      <w:r w:rsidRPr="005D3ED8">
        <w:t>200,000 to 500,000 residents</w:t>
      </w:r>
      <w:r>
        <w:t xml:space="preserve">, only Carthage was without a church </w:t>
      </w:r>
      <w:r>
        <w:lastRenderedPageBreak/>
        <w:t xml:space="preserve">(that was true until the mid-second century). All three Super-Cities: </w:t>
      </w:r>
      <w:r w:rsidRPr="005D3ED8">
        <w:t>Rome, Alexandria, and Antioch</w:t>
      </w:r>
      <w:r>
        <w:t xml:space="preserve">, were </w:t>
      </w:r>
      <w:r w:rsidRPr="005D3ED8">
        <w:t>unparalleled</w:t>
      </w:r>
      <w:r>
        <w:t>, and all of them had a church by the end of the apostolic era.</w:t>
      </w:r>
      <w:r w:rsidR="006D4FF5">
        <w:rPr>
          <w:rStyle w:val="FootnoteReference"/>
        </w:rPr>
        <w:footnoteReference w:id="6"/>
      </w:r>
      <w:r>
        <w:t xml:space="preserve"> </w:t>
      </w:r>
    </w:p>
    <w:p w14:paraId="107E435B" w14:textId="51A5DC9F" w:rsidR="006D4FF5" w:rsidRDefault="00026973" w:rsidP="00EB2BB9">
      <w:pPr>
        <w:jc w:val="both"/>
      </w:pPr>
      <w:r>
        <w:rPr>
          <w:noProof/>
        </w:rPr>
        <mc:AlternateContent>
          <mc:Choice Requires="wps">
            <w:drawing>
              <wp:anchor distT="0" distB="0" distL="114300" distR="114300" simplePos="0" relativeHeight="251666432" behindDoc="1" locked="0" layoutInCell="1" allowOverlap="1" wp14:anchorId="6E17C750" wp14:editId="721FFE35">
                <wp:simplePos x="0" y="0"/>
                <wp:positionH relativeFrom="column">
                  <wp:posOffset>0</wp:posOffset>
                </wp:positionH>
                <wp:positionV relativeFrom="paragraph">
                  <wp:posOffset>326596</wp:posOffset>
                </wp:positionV>
                <wp:extent cx="1552575" cy="1733550"/>
                <wp:effectExtent l="57150" t="57150" r="47625" b="57150"/>
                <wp:wrapTight wrapText="bothSides">
                  <wp:wrapPolygon edited="0">
                    <wp:start x="-795" y="-712"/>
                    <wp:lineTo x="-795" y="22075"/>
                    <wp:lineTo x="21998" y="22075"/>
                    <wp:lineTo x="21998" y="-712"/>
                    <wp:lineTo x="-795" y="-712"/>
                  </wp:wrapPolygon>
                </wp:wrapTight>
                <wp:docPr id="420802091" name="Text Box 2"/>
                <wp:cNvGraphicFramePr/>
                <a:graphic xmlns:a="http://schemas.openxmlformats.org/drawingml/2006/main">
                  <a:graphicData uri="http://schemas.microsoft.com/office/word/2010/wordprocessingShape">
                    <wps:wsp>
                      <wps:cNvSpPr txBox="1"/>
                      <wps:spPr>
                        <a:xfrm>
                          <a:off x="0" y="0"/>
                          <a:ext cx="1552575" cy="17335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73EA106F" w14:textId="60A29694" w:rsidR="00BF602B" w:rsidRPr="00F57EC6" w:rsidRDefault="00BF602B" w:rsidP="00BF602B">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movement that started small, and seemed insignificant, persisted, strategically, then exploded to transform the empire.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17C750" id="_x0000_s1035" type="#_x0000_t202" style="position:absolute;left:0;text-align:left;margin-left:0;margin-top:25.7pt;width:122.25pt;height:136.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" fillcolor="#e8e8e8 [3214]" strokecolor="#215e99 [2431]" strokeweight=".5pt">
                <v:textbox>
                  <w:txbxContent>
                    <w:p w14:paraId="73EA106F" w14:textId="60A29694" w:rsidR="00BF602B" w:rsidRPr="00F57EC6" w:rsidRDefault="00BF602B" w:rsidP="00BF602B">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movement that started small, and seemed insignificant, persisted, strategically, then exploded to transform the empire. </w:t>
                      </w:r>
                    </w:p>
                  </w:txbxContent>
                </v:textbox>
                <w10:wrap type="tight"/>
              </v:shape>
            </w:pict>
          </mc:Fallback>
        </mc:AlternateContent>
      </w:r>
      <w:r w:rsidR="000D6DD2">
        <w:t xml:space="preserve">By the end of the first century, out of the Empire’s 18 most significant population centers, 14 had churches. </w:t>
      </w:r>
      <w:r w:rsidR="000D6DD2" w:rsidRPr="005D3ED8">
        <w:t xml:space="preserve">Paul alone </w:t>
      </w:r>
      <w:r w:rsidR="006D4FF5">
        <w:t xml:space="preserve">had </w:t>
      </w:r>
      <w:r w:rsidR="000D6DD2" w:rsidRPr="005D3ED8">
        <w:t>visited or passed through</w:t>
      </w:r>
      <w:r w:rsidR="000D6DD2">
        <w:t xml:space="preserve"> at least fifty cities d</w:t>
      </w:r>
      <w:r w:rsidR="000D6DD2" w:rsidRPr="005D3ED8">
        <w:t>uring his travels.</w:t>
      </w:r>
      <w:r w:rsidR="000D6DD2">
        <w:t xml:space="preserve"> The other apostles had pushed the gospel to the edges of the Empire and beyond. </w:t>
      </w:r>
      <w:r w:rsidR="000D6DD2" w:rsidRPr="005D3ED8">
        <w:t>Early churches were functioning eastward</w:t>
      </w:r>
      <w:r w:rsidR="000D6DD2">
        <w:t>,</w:t>
      </w:r>
      <w:r w:rsidR="000D6DD2" w:rsidRPr="005D3ED8">
        <w:t xml:space="preserve"> in the Parthian Empire (Mesopotamia), </w:t>
      </w:r>
      <w:r w:rsidR="000D6DD2">
        <w:t xml:space="preserve">and in </w:t>
      </w:r>
      <w:r w:rsidR="000D6DD2" w:rsidRPr="005D3ED8">
        <w:t>Armenia</w:t>
      </w:r>
      <w:r w:rsidR="000D6DD2">
        <w:t xml:space="preserve"> to the north and </w:t>
      </w:r>
      <w:r w:rsidR="000D6DD2" w:rsidRPr="005D3ED8">
        <w:t>Ethiopia</w:t>
      </w:r>
      <w:r w:rsidR="000D6DD2">
        <w:t xml:space="preserve"> to the south. They were found </w:t>
      </w:r>
      <w:r w:rsidR="000D6DD2" w:rsidRPr="005D3ED8">
        <w:t>as far east as the coastal trading cities of India.</w:t>
      </w:r>
      <w:r w:rsidR="000D6DD2">
        <w:t xml:space="preserve"> </w:t>
      </w:r>
    </w:p>
    <w:p w14:paraId="161E7021" w14:textId="32017E76" w:rsidR="006D4FF5" w:rsidRDefault="006D4FF5" w:rsidP="00EB2BB9">
      <w:pPr>
        <w:pStyle w:val="Heading4"/>
        <w:jc w:val="both"/>
      </w:pPr>
      <w:r>
        <w:t>The Explosive Growth</w:t>
      </w:r>
    </w:p>
    <w:p w14:paraId="7D867B01" w14:textId="7D9BF1E4" w:rsidR="000D6DD2" w:rsidRPr="005D3ED8" w:rsidRDefault="000D6DD2" w:rsidP="00EB2BB9">
      <w:pPr>
        <w:jc w:val="both"/>
      </w:pPr>
      <w:r>
        <w:t>By 100 AD the number of core believers was around 10,000, perhaps less</w:t>
      </w:r>
      <w:r w:rsidR="00500581">
        <w:t xml:space="preserve"> (</w:t>
      </w:r>
      <w:r w:rsidR="00500581" w:rsidRPr="00DD6B77">
        <w:t>0.01% to 0.02%</w:t>
      </w:r>
      <w:r w:rsidR="00500581">
        <w:t xml:space="preserve"> </w:t>
      </w:r>
      <w:r w:rsidR="00500581" w:rsidRPr="00DD6B77">
        <w:t>of the Roman Empire's total population</w:t>
      </w:r>
      <w:r w:rsidR="00500581">
        <w:t xml:space="preserve">). </w:t>
      </w:r>
      <w:r>
        <w:t xml:space="preserve">All </w:t>
      </w:r>
      <w:r w:rsidR="005E775A">
        <w:t>twelve apostles were gone, as were Mark, Luke, Timothy, Titus,</w:t>
      </w:r>
      <w:r>
        <w:t xml:space="preserve"> </w:t>
      </w:r>
      <w:r w:rsidR="00B46CD9">
        <w:t xml:space="preserve">and of course, Paul, along with James and Jude </w:t>
      </w:r>
      <w:r>
        <w:t>and other leaders</w:t>
      </w:r>
      <w:r w:rsidR="00B46CD9">
        <w:t xml:space="preserve">. </w:t>
      </w:r>
      <w:r w:rsidR="006D4FF5">
        <w:t xml:space="preserve"> </w:t>
      </w:r>
      <w:r>
        <w:t xml:space="preserve"> </w:t>
      </w:r>
    </w:p>
    <w:p w14:paraId="4D0B554A" w14:textId="6FD5CCF1" w:rsidR="006D4FF5" w:rsidRDefault="00500581" w:rsidP="00EB2BB9">
      <w:pPr>
        <w:jc w:val="both"/>
      </w:pPr>
      <w:r>
        <w:t xml:space="preserve">By 150 </w:t>
      </w:r>
      <w:proofErr w:type="gramStart"/>
      <w:r>
        <w:t>AD</w:t>
      </w:r>
      <w:proofErr w:type="gramEnd"/>
      <w:r w:rsidR="005E775A">
        <w:t>,</w:t>
      </w:r>
      <w:r>
        <w:t xml:space="preserve"> there were 40,000</w:t>
      </w:r>
      <w:r w:rsidR="005E775A">
        <w:t xml:space="preserve"> Christ followers</w:t>
      </w:r>
      <w:r>
        <w:t xml:space="preserve"> – the Church had quadrupled. Thirty years later, in the era of Marcus Aurelius, </w:t>
      </w:r>
      <w:r w:rsidR="000D6DD2" w:rsidRPr="005D3ED8">
        <w:t>180 AD, comprehensive historical estimates suggest</w:t>
      </w:r>
      <w:r w:rsidR="000D6DD2">
        <w:t xml:space="preserve"> </w:t>
      </w:r>
      <w:r w:rsidR="000D6DD2" w:rsidRPr="005D3ED8">
        <w:t>200 cities with Christian churches</w:t>
      </w:r>
      <w:r w:rsidR="000D6DD2">
        <w:t xml:space="preserve">, particularly in the major cities of </w:t>
      </w:r>
      <w:r w:rsidR="000D6DD2" w:rsidRPr="005D3ED8">
        <w:t xml:space="preserve">the Empire. </w:t>
      </w:r>
      <w:r w:rsidR="000D6DD2">
        <w:t>This was the strategy</w:t>
      </w:r>
      <w:r w:rsidR="006D4FF5">
        <w:t xml:space="preserve">: </w:t>
      </w:r>
      <w:r w:rsidR="000D6DD2">
        <w:t xml:space="preserve">Plant the gospel in a major city and let it marinate into the surrounding country. </w:t>
      </w:r>
    </w:p>
    <w:p w14:paraId="01601678" w14:textId="0325893B" w:rsidR="00500581" w:rsidRDefault="00500581" w:rsidP="00EB2BB9">
      <w:pPr>
        <w:jc w:val="both"/>
      </w:pPr>
      <w:r>
        <w:t xml:space="preserve">The number of Christians then passed the 100,000 </w:t>
      </w:r>
      <w:proofErr w:type="gramStart"/>
      <w:r>
        <w:t>mark</w:t>
      </w:r>
      <w:proofErr w:type="gramEnd"/>
      <w:r w:rsidR="005E775A">
        <w:t>,</w:t>
      </w:r>
      <w:r>
        <w:t xml:space="preserve"> and that number doubled in the next two decades – with an estimated 218,000 Christians, 0.2% of the Empire by 200 AD. By the time of Constantine and the Edict of Milan in 313 AD, 10 percent of the 60 million people in the Empire, 6 million, were believers. Some have suggested that the number was</w:t>
      </w:r>
      <w:r w:rsidR="005E775A">
        <w:t xml:space="preserve">, </w:t>
      </w:r>
      <w:r>
        <w:t xml:space="preserve">counting believers inside and outside of the Empire, as many as 12 million.  </w:t>
      </w:r>
    </w:p>
    <w:p w14:paraId="5E4A9EC2" w14:textId="6FCF0C7B" w:rsidR="00500581" w:rsidRDefault="00500581" w:rsidP="00EB2BB9">
      <w:pPr>
        <w:jc w:val="both"/>
      </w:pPr>
      <w:r>
        <w:t xml:space="preserve">What started in relative obscurity grew with a focus on metropolitan regions that then permeated the Empire. </w:t>
      </w:r>
    </w:p>
    <w:p w14:paraId="48A8664A" w14:textId="5ED4DA07" w:rsidR="006D4FF5" w:rsidRDefault="006D4FF5" w:rsidP="00EB2BB9">
      <w:pPr>
        <w:pStyle w:val="Heading3"/>
        <w:jc w:val="both"/>
      </w:pPr>
      <w:r>
        <w:t>The Nation, The State, The Cities</w:t>
      </w:r>
    </w:p>
    <w:p w14:paraId="7994BD3C" w14:textId="343CB767" w:rsidR="005D7E2E" w:rsidRDefault="007A1006" w:rsidP="00EB2BB9">
      <w:pPr>
        <w:jc w:val="both"/>
      </w:pPr>
      <w:r>
        <w:t>The goal</w:t>
      </w:r>
      <w:r w:rsidR="00500581">
        <w:t xml:space="preserve"> of PATH</w:t>
      </w:r>
      <w:r>
        <w:t xml:space="preserve"> was to start a </w:t>
      </w:r>
      <w:r w:rsidR="000722C1">
        <w:t xml:space="preserve">national </w:t>
      </w:r>
      <w:r>
        <w:t>movement of prayer and spiritual</w:t>
      </w:r>
      <w:r w:rsidR="00BF602B">
        <w:t xml:space="preserve"> awakening in </w:t>
      </w:r>
      <w:r>
        <w:t xml:space="preserve">every state, and every county, until everywhere, publicly, diverse groups of Christians were meeting </w:t>
      </w:r>
      <w:r w:rsidR="006D4FF5">
        <w:t xml:space="preserve">regularly </w:t>
      </w:r>
      <w:r>
        <w:t>to cry out to God for revival in the Church and Spiritual Awakening in the culture.</w:t>
      </w:r>
      <w:r w:rsidR="00500581">
        <w:t xml:space="preserve"> Revival and Spiritual Awakening measured </w:t>
      </w:r>
      <w:r w:rsidR="006D4FF5">
        <w:t xml:space="preserve">not merely </w:t>
      </w:r>
      <w:r w:rsidR="00500581">
        <w:t xml:space="preserve">by </w:t>
      </w:r>
      <w:r w:rsidR="006D4FF5">
        <w:t xml:space="preserve">conversions, </w:t>
      </w:r>
      <w:r w:rsidR="00500581">
        <w:t xml:space="preserve">the number of people coming to Jesus Christ as </w:t>
      </w:r>
      <w:r w:rsidR="006D4FF5">
        <w:t>S</w:t>
      </w:r>
      <w:r w:rsidR="00500581">
        <w:t>avior</w:t>
      </w:r>
      <w:r w:rsidR="006D4FF5">
        <w:t xml:space="preserve">, but by </w:t>
      </w:r>
      <w:r w:rsidR="00FD1BA4">
        <w:t>discipleship engagement. We must stop the practice of filling the church with half-converted Christ-followers.</w:t>
      </w:r>
      <w:r w:rsidR="00FD1BA4">
        <w:rPr>
          <w:rStyle w:val="FootnoteReference"/>
        </w:rPr>
        <w:footnoteReference w:id="7"/>
      </w:r>
      <w:r w:rsidR="00500581">
        <w:t xml:space="preserve"> </w:t>
      </w:r>
    </w:p>
    <w:p w14:paraId="1832A1AB" w14:textId="42F4B987" w:rsidR="00CD5C8E" w:rsidRDefault="00BF602B" w:rsidP="00EB2BB9">
      <w:pPr>
        <w:jc w:val="both"/>
      </w:pPr>
      <w:r>
        <w:rPr>
          <w:noProof/>
        </w:rPr>
        <w:lastRenderedPageBreak/>
        <mc:AlternateContent>
          <mc:Choice Requires="wps">
            <w:drawing>
              <wp:anchor distT="0" distB="0" distL="114300" distR="114300" simplePos="0" relativeHeight="251668480" behindDoc="1" locked="0" layoutInCell="1" allowOverlap="1" wp14:anchorId="417E47B6" wp14:editId="1BCB217D">
                <wp:simplePos x="0" y="0"/>
                <wp:positionH relativeFrom="column">
                  <wp:posOffset>4410075</wp:posOffset>
                </wp:positionH>
                <wp:positionV relativeFrom="paragraph">
                  <wp:posOffset>594995</wp:posOffset>
                </wp:positionV>
                <wp:extent cx="1552575" cy="1704975"/>
                <wp:effectExtent l="57150" t="57150" r="47625" b="47625"/>
                <wp:wrapTight wrapText="bothSides">
                  <wp:wrapPolygon edited="0">
                    <wp:start x="-795" y="-724"/>
                    <wp:lineTo x="-795" y="21962"/>
                    <wp:lineTo x="21998" y="21962"/>
                    <wp:lineTo x="21998" y="-724"/>
                    <wp:lineTo x="-795" y="-724"/>
                  </wp:wrapPolygon>
                </wp:wrapTight>
                <wp:docPr id="516611970" name="Text Box 2"/>
                <wp:cNvGraphicFramePr/>
                <a:graphic xmlns:a="http://schemas.openxmlformats.org/drawingml/2006/main">
                  <a:graphicData uri="http://schemas.microsoft.com/office/word/2010/wordprocessingShape">
                    <wps:wsp>
                      <wps:cNvSpPr txBox="1"/>
                      <wps:spPr>
                        <a:xfrm>
                          <a:off x="0" y="0"/>
                          <a:ext cx="1552575" cy="17049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1854AF21" w14:textId="314AC9D4" w:rsidR="00BF602B" w:rsidRPr="00F57EC6" w:rsidRDefault="00BF602B" w:rsidP="00BF602B">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resist the idea that ‘disaster awaits us,’ that our national security could be tied to our faith practices. So did Israel. And they perished.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7E47B6" id="_x0000_s1036" type="#_x0000_t202" style="position:absolute;left:0;text-align:left;margin-left:347.25pt;margin-top:46.85pt;width:122.25pt;height:134.2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" fillcolor="#e8e8e8 [3214]" strokecolor="#215e99 [2431]" strokeweight=".5pt">
                <v:textbox>
                  <w:txbxContent>
                    <w:p w14:paraId="1854AF21" w14:textId="314AC9D4" w:rsidR="00BF602B" w:rsidRPr="00F57EC6" w:rsidRDefault="00BF602B" w:rsidP="00BF602B">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resist the idea that ‘disaster awaits us,’ that our national security could be tied to our faith practices. So did Israel. And they perished.</w:t>
                      </w:r>
                    </w:p>
                  </w:txbxContent>
                </v:textbox>
                <w10:wrap type="tight"/>
              </v:shape>
            </w:pict>
          </mc:Fallback>
        </mc:AlternateContent>
      </w:r>
      <w:r w:rsidR="005D7E2E">
        <w:t xml:space="preserve">As with the national event, </w:t>
      </w:r>
      <w:r w:rsidR="00CD5C8E">
        <w:t xml:space="preserve">we encouraged </w:t>
      </w:r>
      <w:r w:rsidR="005D7E2E">
        <w:t>believers</w:t>
      </w:r>
      <w:r w:rsidR="00CD5C8E">
        <w:t xml:space="preserve"> in every state to </w:t>
      </w:r>
      <w:r w:rsidR="005D7E2E">
        <w:t>gat</w:t>
      </w:r>
      <w:r w:rsidR="007A1006">
        <w:t xml:space="preserve">her </w:t>
      </w:r>
      <w:r w:rsidR="00CD5C8E">
        <w:t xml:space="preserve">around </w:t>
      </w:r>
      <w:r w:rsidR="007A1006">
        <w:t xml:space="preserve">the </w:t>
      </w:r>
      <w:r w:rsidR="00CD5C8E">
        <w:t xml:space="preserve">edges and move to the </w:t>
      </w:r>
      <w:r w:rsidR="007A1006">
        <w:t>center</w:t>
      </w:r>
      <w:r w:rsidR="00CD5C8E">
        <w:t xml:space="preserve"> </w:t>
      </w:r>
      <w:r w:rsidR="007A1006">
        <w:t>– in states, in counties, in cities, in towns and hamlets, until everywhere, people were praying</w:t>
      </w:r>
      <w:r w:rsidR="005D7E2E">
        <w:t xml:space="preserve"> outside, for revival and spiritual awakening</w:t>
      </w:r>
      <w:r w:rsidR="007A1006">
        <w:t xml:space="preserve">. Some form of </w:t>
      </w:r>
      <w:r w:rsidR="000722C1">
        <w:t xml:space="preserve">these </w:t>
      </w:r>
      <w:r w:rsidR="007A1006" w:rsidRPr="005D7E2E">
        <w:rPr>
          <w:i/>
          <w:iCs/>
        </w:rPr>
        <w:t>Prayer at the Heart</w:t>
      </w:r>
      <w:r w:rsidR="000722C1">
        <w:t xml:space="preserve"> gatherings</w:t>
      </w:r>
      <w:r w:rsidR="007A1006">
        <w:t xml:space="preserve"> took place in more than twenty states.</w:t>
      </w:r>
      <w:r w:rsidR="000722C1">
        <w:t xml:space="preserve"> Texas </w:t>
      </w:r>
      <w:r w:rsidR="00CD5C8E">
        <w:t xml:space="preserve">had </w:t>
      </w:r>
      <w:r w:rsidR="000722C1">
        <w:t xml:space="preserve">the largest </w:t>
      </w:r>
      <w:r w:rsidR="00CD5C8E">
        <w:t xml:space="preserve">gathering </w:t>
      </w:r>
      <w:r w:rsidR="000722C1">
        <w:t>with more than 5,000 in attendance.</w:t>
      </w:r>
    </w:p>
    <w:p w14:paraId="7D0C4517" w14:textId="4CBB49FD" w:rsidR="00A50577" w:rsidRDefault="00CD5C8E" w:rsidP="00EB2BB9">
      <w:pPr>
        <w:pStyle w:val="Heading3"/>
        <w:jc w:val="both"/>
      </w:pPr>
      <w:r>
        <w:t>Reconsecrating the Nation – Avoiding Disaster</w:t>
      </w:r>
      <w:r w:rsidR="000722C1">
        <w:t xml:space="preserve"> </w:t>
      </w:r>
    </w:p>
    <w:p w14:paraId="1F414521" w14:textId="33330D61" w:rsidR="000722C1" w:rsidRDefault="00A50577" w:rsidP="00EB2BB9">
      <w:pPr>
        <w:jc w:val="both"/>
      </w:pPr>
      <w:r>
        <w:t xml:space="preserve">The </w:t>
      </w:r>
      <w:r w:rsidR="000722C1">
        <w:t xml:space="preserve">national </w:t>
      </w:r>
      <w:r>
        <w:t>gathering took place on July 21, 2021</w:t>
      </w:r>
      <w:r w:rsidR="00DD5DB6">
        <w:t xml:space="preserve"> – the 7</w:t>
      </w:r>
      <w:r w:rsidR="00DD5DB6" w:rsidRPr="00DD5DB6">
        <w:rPr>
          <w:vertAlign w:val="superscript"/>
        </w:rPr>
        <w:t>th</w:t>
      </w:r>
      <w:r w:rsidR="00DD5DB6">
        <w:t xml:space="preserve"> month, and the 21</w:t>
      </w:r>
      <w:r w:rsidR="00DD5DB6" w:rsidRPr="00DD5DB6">
        <w:rPr>
          <w:vertAlign w:val="superscript"/>
        </w:rPr>
        <w:t>st</w:t>
      </w:r>
      <w:r w:rsidR="00DD5DB6">
        <w:t xml:space="preserve"> day, 7:21</w:t>
      </w:r>
      <w:r>
        <w:t xml:space="preserve">. The date was randomly chosen, but during the day, one prayer route leader drew a parallel to the national gathering of Israel for </w:t>
      </w:r>
      <w:r w:rsidR="00CD5C8E">
        <w:t xml:space="preserve">both </w:t>
      </w:r>
      <w:r>
        <w:t xml:space="preserve">the rededication of the nation to God, and of the temple, recorded in 2 Chronicles </w:t>
      </w:r>
      <w:r w:rsidR="00DD5DB6">
        <w:t>7:</w:t>
      </w:r>
      <w:r>
        <w:t xml:space="preserve">21. He </w:t>
      </w:r>
      <w:r w:rsidR="00DD5DB6">
        <w:t xml:space="preserve">felt, and when he finished, all of us felt the </w:t>
      </w:r>
      <w:r>
        <w:t>verse</w:t>
      </w:r>
      <w:r w:rsidR="00CD5C8E">
        <w:t xml:space="preserve"> he read,</w:t>
      </w:r>
      <w:r>
        <w:t xml:space="preserve"> </w:t>
      </w:r>
      <w:r w:rsidR="00DD5DB6">
        <w:t>7:</w:t>
      </w:r>
      <w:r>
        <w:t>21</w:t>
      </w:r>
      <w:r w:rsidR="00CD5C8E">
        <w:t xml:space="preserve">, </w:t>
      </w:r>
      <w:r w:rsidR="00DD5DB6">
        <w:t>was significant</w:t>
      </w:r>
      <w:r w:rsidR="00CD5C8E">
        <w:t>. I</w:t>
      </w:r>
      <w:r w:rsidR="00DD5DB6">
        <w:t>t was symbolic, like a sign:</w:t>
      </w:r>
      <w:r>
        <w:t xml:space="preserve"> </w:t>
      </w:r>
    </w:p>
    <w:p w14:paraId="33A0D1B6" w14:textId="77777777" w:rsidR="000722C1" w:rsidRDefault="00A50577" w:rsidP="00EB2BB9">
      <w:pPr>
        <w:ind w:left="720"/>
        <w:jc w:val="both"/>
      </w:pPr>
      <w:r>
        <w:t>“T</w:t>
      </w:r>
      <w:r w:rsidRPr="00A50577">
        <w:t>his temple will become a heap of rubble. All</w:t>
      </w:r>
      <w:r>
        <w:rPr>
          <w:vertAlign w:val="superscript"/>
        </w:rPr>
        <w:t xml:space="preserve"> </w:t>
      </w:r>
      <w:r>
        <w:t>w</w:t>
      </w:r>
      <w:r w:rsidRPr="00A50577">
        <w:t>ho pass by will be appalled and say, ‘Why has the Lord done such a thing to this land and to this temple?’ </w:t>
      </w:r>
      <w:r w:rsidRPr="00A50577">
        <w:rPr>
          <w:b/>
          <w:bCs/>
          <w:vertAlign w:val="superscript"/>
        </w:rPr>
        <w:t> </w:t>
      </w:r>
      <w:r w:rsidRPr="00A50577">
        <w:t>People will answer, ‘Because they have forsaken the Lord, the God of their ancestors, who brought them out of Egypt, and have embraced other gods, worshiping and serving them—that is why he brought all this disaster on them.’”</w:t>
      </w:r>
      <w:r>
        <w:t xml:space="preserve"> </w:t>
      </w:r>
    </w:p>
    <w:p w14:paraId="1F5D4B46" w14:textId="77777777" w:rsidR="000722C1" w:rsidRDefault="00A50577" w:rsidP="00EB2BB9">
      <w:pPr>
        <w:jc w:val="both"/>
      </w:pPr>
      <w:r>
        <w:t xml:space="preserve">We felt, and continue to sense, that the </w:t>
      </w:r>
      <w:r w:rsidR="00720FCA">
        <w:t xml:space="preserve">nation itself is at stake for exactly this reason, </w:t>
      </w:r>
    </w:p>
    <w:p w14:paraId="2A68F004" w14:textId="3B9A0923" w:rsidR="00720FCA" w:rsidRDefault="00720FCA" w:rsidP="00EB2BB9">
      <w:pPr>
        <w:ind w:left="720"/>
        <w:jc w:val="both"/>
      </w:pPr>
      <w:r>
        <w:t>“We have forsaken the Lord. We have forsaken His temple and the principles upon which we were founded as a nation. We have forgotten the Lord, the God of our fathers. We have embraced other gods – materialism, science, sports, entertainment, wealth, fame – and they have become our gods, the organizing principle of culture, and the values around which our lives are organized. And now, disaster awaits us.”</w:t>
      </w:r>
    </w:p>
    <w:p w14:paraId="3A3C2A45" w14:textId="4950A6D3" w:rsidR="00DD5DB6" w:rsidRDefault="00DD5DB6" w:rsidP="00EB2BB9">
      <w:pPr>
        <w:jc w:val="both"/>
      </w:pPr>
      <w:r>
        <w:t>The passage is a warning, a reminder of what is at stake. Few in Israel or Judah felt that they would end up seeing the death of their nation. Only in retrospect, do such passages leap off the pages</w:t>
      </w:r>
      <w:r w:rsidR="00CD5C8E">
        <w:t xml:space="preserve"> of the Bible</w:t>
      </w:r>
      <w:r>
        <w:t xml:space="preserve">. We are generally in denial, as they were. </w:t>
      </w:r>
      <w:r w:rsidR="00EB0431">
        <w:t xml:space="preserve">We refuse to believe that the official endorsement of pluralism, not merely tolerance, is treacherous, a slippery slope. We take the embrace of paganism far too lightly. We refuse the evidence that “we have forsaken the Lord…forsaken His temple,” </w:t>
      </w:r>
      <w:r w:rsidR="00CD5C8E">
        <w:t xml:space="preserve">measured </w:t>
      </w:r>
      <w:r w:rsidR="00EB0431">
        <w:t xml:space="preserve">by the decline in </w:t>
      </w:r>
      <w:r w:rsidR="00CD5C8E">
        <w:t xml:space="preserve">public </w:t>
      </w:r>
      <w:r w:rsidR="00EB0431">
        <w:t xml:space="preserve">Christian worship. We resist the idea that “disaster awaits us,” or that our national security could be tied to </w:t>
      </w:r>
      <w:r w:rsidR="00CD5C8E">
        <w:t xml:space="preserve">our </w:t>
      </w:r>
      <w:r w:rsidR="00EB0431">
        <w:t xml:space="preserve">faith practices.  </w:t>
      </w:r>
    </w:p>
    <w:p w14:paraId="2FB6F5AD" w14:textId="46AFF681" w:rsidR="00116259" w:rsidRDefault="00EB0431" w:rsidP="00EB2BB9">
      <w:pPr>
        <w:jc w:val="both"/>
      </w:pPr>
      <w:r>
        <w:t xml:space="preserve">The national crisis is obvious. America needs spiritual awakening. </w:t>
      </w:r>
      <w:r w:rsidR="000722C1">
        <w:t xml:space="preserve">Nevertheless, our efforts at seeing thousands gather in </w:t>
      </w:r>
      <w:r w:rsidR="00CD5C8E">
        <w:t>every s</w:t>
      </w:r>
      <w:r w:rsidR="000722C1">
        <w:t>tate and count</w:t>
      </w:r>
      <w:r w:rsidR="00CD5C8E">
        <w:t>y</w:t>
      </w:r>
      <w:r w:rsidR="000722C1">
        <w:t xml:space="preserve"> failed to materialize. </w:t>
      </w:r>
      <w:r w:rsidR="00116259">
        <w:t xml:space="preserve">We were one of too many prayer efforts. We changed our strategy and focused on one city – Cleveland, OH. The template: Nation, State, </w:t>
      </w:r>
      <w:r w:rsidR="005E775A">
        <w:t>County</w:t>
      </w:r>
      <w:r w:rsidR="00116259">
        <w:t xml:space="preserve">, City was reversed. We would begin with Cleveland, then connect with other cities across </w:t>
      </w:r>
      <w:r w:rsidR="00116259">
        <w:lastRenderedPageBreak/>
        <w:t xml:space="preserve">Ohio. The effort in Cleveland continues. It was characterized by tents of </w:t>
      </w:r>
      <w:r w:rsidR="005E775A">
        <w:t>meetings all</w:t>
      </w:r>
      <w:r w:rsidR="00116259">
        <w:t xml:space="preserve"> over the city</w:t>
      </w:r>
      <w:r w:rsidR="005E775A">
        <w:t>,</w:t>
      </w:r>
      <w:r w:rsidR="00116259">
        <w:t xml:space="preserve"> with some groups praying 24-7. All praying for ten days. Worship and prayer in the city, north-south-east-west, climaxed with a gathering in the heart of downtown Cleveland. That gathering was significant in that it bridged the gap between </w:t>
      </w:r>
      <w:r w:rsidR="00B46CD9">
        <w:t>Catholics</w:t>
      </w:r>
      <w:r w:rsidR="00116259">
        <w:t xml:space="preserve"> and Pentecostal-Evangelicals, wi</w:t>
      </w:r>
      <w:r w:rsidR="00B46CD9">
        <w:t xml:space="preserve">th </w:t>
      </w:r>
      <w:r w:rsidR="00116259">
        <w:t xml:space="preserve">all of them sharing the stage. As in Kansas, it also featured indigenous, </w:t>
      </w:r>
      <w:r w:rsidR="005E775A">
        <w:t>First Nations</w:t>
      </w:r>
      <w:r w:rsidR="00116259">
        <w:t xml:space="preserve"> people</w:t>
      </w:r>
      <w:r w:rsidR="00B46CD9">
        <w:t>s</w:t>
      </w:r>
      <w:r w:rsidR="00116259">
        <w:t>.</w:t>
      </w:r>
    </w:p>
    <w:p w14:paraId="281F5F82" w14:textId="67909B16" w:rsidR="00BF602B" w:rsidRDefault="00026973" w:rsidP="00EB2BB9">
      <w:pPr>
        <w:jc w:val="both"/>
      </w:pPr>
      <w:r>
        <w:rPr>
          <w:noProof/>
        </w:rPr>
        <mc:AlternateContent>
          <mc:Choice Requires="wps">
            <w:drawing>
              <wp:anchor distT="0" distB="0" distL="114300" distR="114300" simplePos="0" relativeHeight="251670528" behindDoc="1" locked="0" layoutInCell="1" allowOverlap="1" wp14:anchorId="716B705D" wp14:editId="08DAD12F">
                <wp:simplePos x="0" y="0"/>
                <wp:positionH relativeFrom="column">
                  <wp:posOffset>4449882</wp:posOffset>
                </wp:positionH>
                <wp:positionV relativeFrom="paragraph">
                  <wp:posOffset>57397</wp:posOffset>
                </wp:positionV>
                <wp:extent cx="1552575" cy="3390900"/>
                <wp:effectExtent l="57150" t="57150" r="47625" b="57150"/>
                <wp:wrapTight wrapText="bothSides">
                  <wp:wrapPolygon edited="0">
                    <wp:start x="-795" y="-364"/>
                    <wp:lineTo x="-795" y="21843"/>
                    <wp:lineTo x="21998" y="21843"/>
                    <wp:lineTo x="21998" y="-364"/>
                    <wp:lineTo x="-795" y="-364"/>
                  </wp:wrapPolygon>
                </wp:wrapTight>
                <wp:docPr id="225530271" name="Text Box 2"/>
                <wp:cNvGraphicFramePr/>
                <a:graphic xmlns:a="http://schemas.openxmlformats.org/drawingml/2006/main">
                  <a:graphicData uri="http://schemas.microsoft.com/office/word/2010/wordprocessingShape">
                    <wps:wsp>
                      <wps:cNvSpPr txBox="1"/>
                      <wps:spPr>
                        <a:xfrm>
                          <a:off x="0" y="0"/>
                          <a:ext cx="1552575" cy="339090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65B25A84" w14:textId="54A597A1" w:rsidR="00C34FBF" w:rsidRPr="00F57EC6" w:rsidRDefault="00C34FBF" w:rsidP="00C34FBF">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The coming of the 85 Korean Prayer Teams, almost a thousand intercessors, coincidently, on the 49</w:t>
                            </w:r>
                            <w:r w:rsidRPr="00C34FBF">
                              <w:rPr>
                                <w:rFonts w:ascii="Kermit Condensed" w:hAnsi="Kermit Condensed"/>
                                <w:sz w:val="28"/>
                                <w:szCs w:val="28"/>
                                <w:vertAlign w:val="superscript"/>
                                <w14:textOutline w14:w="9525" w14:cap="sq" w14:cmpd="thickThin" w14:algn="ctr">
                                  <w14:solidFill>
                                    <w14:schemeClr w14:val="tx2">
                                      <w14:lumMod w14:val="75000"/>
                                      <w14:lumOff w14:val="25000"/>
                                    </w14:schemeClr>
                                  </w14:solidFill>
                                  <w14:prstDash w14:val="solid"/>
                                  <w14:bevel/>
                                </w14:textOutline>
                              </w:rPr>
                              <w:t>th</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anniversary of the largest-ever Billy Graham crusade, with 100,000 conversions, one that changed their nation, seemed to be a sign, a promise, that God could </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also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change America.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B705D" id="_x0000_s1037" type="#_x0000_t202" style="position:absolute;left:0;text-align:left;margin-left:350.4pt;margin-top:4.5pt;width:122.25pt;height:267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" fillcolor="#e8e8e8 [3214]" strokecolor="#215e99 [2431]" strokeweight=".5pt">
                <v:textbox>
                  <w:txbxContent>
                    <w:p w14:paraId="65B25A84" w14:textId="54A597A1" w:rsidR="00C34FBF" w:rsidRPr="00F57EC6" w:rsidRDefault="00C34FBF" w:rsidP="00C34FBF">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The coming of the 85 Korean Prayer Teams, almost a thousand intercessors, coincidently, on the 49</w:t>
                      </w:r>
                      <w:r w:rsidRPr="00C34FBF">
                        <w:rPr>
                          <w:rFonts w:ascii="Kermit Condensed" w:hAnsi="Kermit Condensed"/>
                          <w:sz w:val="28"/>
                          <w:szCs w:val="28"/>
                          <w:vertAlign w:val="superscript"/>
                          <w14:textOutline w14:w="9525" w14:cap="sq" w14:cmpd="thickThin" w14:algn="ctr">
                            <w14:solidFill>
                              <w14:schemeClr w14:val="tx2">
                                <w14:lumMod w14:val="75000"/>
                                <w14:lumOff w14:val="25000"/>
                              </w14:schemeClr>
                            </w14:solidFill>
                            <w14:prstDash w14:val="solid"/>
                            <w14:bevel/>
                          </w14:textOutline>
                        </w:rPr>
                        <w:t>th</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anniversary of the largest-ever Billy Graham crusade, with 100,000 conversions, one that changed their nation, seemed to be a sign, a promise, that God could </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also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change America. </w:t>
                      </w:r>
                    </w:p>
                  </w:txbxContent>
                </v:textbox>
                <w10:wrap type="tight"/>
              </v:shape>
            </w:pict>
          </mc:Fallback>
        </mc:AlternateContent>
      </w:r>
      <w:r w:rsidR="00116259">
        <w:t>We then shifted our focus to Charlotte, and for a brief time, we worked at developing a youth component</w:t>
      </w:r>
      <w:r w:rsidR="00B46CD9">
        <w:t>.</w:t>
      </w:r>
      <w:r w:rsidR="00116259">
        <w:t xml:space="preserve"> That </w:t>
      </w:r>
      <w:r w:rsidR="001918F3">
        <w:t xml:space="preserve">vision, though we </w:t>
      </w:r>
      <w:proofErr w:type="gramStart"/>
      <w:r w:rsidR="001918F3">
        <w:t>were not able to</w:t>
      </w:r>
      <w:proofErr w:type="gramEnd"/>
      <w:r w:rsidR="001918F3">
        <w:t xml:space="preserve"> fund it at that time, is the essence of what we now see as the Gen Z component. They, if mobilized, will drive our process.</w:t>
      </w:r>
      <w:r w:rsidR="00BF602B">
        <w:t xml:space="preserve"> </w:t>
      </w:r>
    </w:p>
    <w:p w14:paraId="165E0A71" w14:textId="7CBAF59E" w:rsidR="00CD5C8E" w:rsidRDefault="00BF602B" w:rsidP="00EB2BB9">
      <w:pPr>
        <w:jc w:val="both"/>
      </w:pPr>
      <w:r>
        <w:t xml:space="preserve">Our goal in </w:t>
      </w:r>
      <w:r w:rsidR="00C34FBF">
        <w:t>2027</w:t>
      </w:r>
      <w:r>
        <w:t xml:space="preserve"> is Gen Z leadership in every state. One partner ministry has the long-term goal of a discipleship team</w:t>
      </w:r>
      <w:r w:rsidR="00C34FBF">
        <w:t xml:space="preserve"> in every county with a focus on Gen Z leaders – it is the obvious point at which God is moving, and where the great need exists</w:t>
      </w:r>
      <w:r w:rsidR="00B46CD9">
        <w:t>. We must</w:t>
      </w:r>
      <w:r w:rsidR="00C34FBF">
        <w:t xml:space="preserve"> capture the next generation. </w:t>
      </w:r>
      <w:r w:rsidR="001918F3">
        <w:t xml:space="preserve">  </w:t>
      </w:r>
      <w:r w:rsidR="00116259">
        <w:t xml:space="preserve"> </w:t>
      </w:r>
    </w:p>
    <w:p w14:paraId="4F7071F9" w14:textId="11A6A7DF" w:rsidR="00CD5C8E" w:rsidRDefault="00CD5C8E" w:rsidP="00EB2BB9">
      <w:pPr>
        <w:pStyle w:val="Heading2"/>
        <w:jc w:val="both"/>
      </w:pPr>
      <w:r>
        <w:t xml:space="preserve">World School of Prayer Sends </w:t>
      </w:r>
      <w:r w:rsidR="00116259">
        <w:t>Korean Prayer Teams</w:t>
      </w:r>
    </w:p>
    <w:p w14:paraId="00D50DCD" w14:textId="6194E461" w:rsidR="00917AE9" w:rsidRDefault="001918F3" w:rsidP="00EB2BB9">
      <w:pPr>
        <w:jc w:val="both"/>
      </w:pPr>
      <w:r>
        <w:t xml:space="preserve">Despite our challenges, </w:t>
      </w:r>
      <w:r w:rsidR="000722C1">
        <w:t xml:space="preserve">God was not finished. </w:t>
      </w:r>
      <w:r w:rsidR="007A1006">
        <w:t>In 202</w:t>
      </w:r>
      <w:r w:rsidR="005E775A">
        <w:t>2</w:t>
      </w:r>
      <w:r w:rsidR="00720FCA">
        <w:t xml:space="preserve">, </w:t>
      </w:r>
      <w:r w:rsidR="000722C1">
        <w:t xml:space="preserve">South </w:t>
      </w:r>
      <w:r w:rsidR="00720FCA">
        <w:t>Korean teams began to come to America to pray. Over a three-year period, 86 teams</w:t>
      </w:r>
      <w:r w:rsidR="00116259">
        <w:t xml:space="preserve">, each numbering </w:t>
      </w:r>
      <w:r w:rsidR="000722C1">
        <w:t>8-12 Koreans</w:t>
      </w:r>
      <w:r w:rsidR="005E775A">
        <w:t>,</w:t>
      </w:r>
      <w:r w:rsidR="000722C1">
        <w:t xml:space="preserve"> </w:t>
      </w:r>
      <w:r w:rsidR="00720FCA">
        <w:t>came</w:t>
      </w:r>
      <w:r w:rsidR="0039302A">
        <w:t xml:space="preserve"> (See Appendix T). </w:t>
      </w:r>
      <w:r w:rsidR="00720FCA">
        <w:t xml:space="preserve"> They paid their own way. They came</w:t>
      </w:r>
      <w:r w:rsidR="00B46CD9">
        <w:t>, not as tourists, not to preach, but</w:t>
      </w:r>
      <w:r w:rsidR="00720FCA">
        <w:t xml:space="preserve"> to pray! </w:t>
      </w:r>
      <w:r w:rsidR="00EB0431">
        <w:t xml:space="preserve">Some closed their businesses to come to America; they were answering a divine call. </w:t>
      </w:r>
      <w:r w:rsidR="00720FCA">
        <w:t xml:space="preserve">They visited </w:t>
      </w:r>
      <w:r w:rsidR="00917AE9">
        <w:t>24 states plus the District of Columbia. They were stationed at the four corners of the nation – near Seattle, in San Diego, in Miami</w:t>
      </w:r>
      <w:r w:rsidR="005E775A">
        <w:t>,</w:t>
      </w:r>
      <w:r w:rsidR="00917AE9">
        <w:t xml:space="preserve"> and in Maine at the border of Canada.</w:t>
      </w:r>
      <w:r w:rsidR="00720FCA">
        <w:rPr>
          <w:rStyle w:val="FootnoteReference"/>
        </w:rPr>
        <w:footnoteReference w:id="8"/>
      </w:r>
      <w:r w:rsidR="00871573">
        <w:t xml:space="preserve"> </w:t>
      </w:r>
      <w:r w:rsidR="000722C1">
        <w:t xml:space="preserve">Almost a thousand </w:t>
      </w:r>
      <w:r w:rsidR="00917AE9">
        <w:t>came from 2022 – 2024 in three waves</w:t>
      </w:r>
      <w:r w:rsidR="000722C1">
        <w:t xml:space="preserve">. First, </w:t>
      </w:r>
      <w:r w:rsidR="00917AE9">
        <w:t xml:space="preserve">21 teams, then 41, and finally 21 teams again. </w:t>
      </w:r>
    </w:p>
    <w:p w14:paraId="08A3E7BA" w14:textId="208D7E07" w:rsidR="000722C1" w:rsidRDefault="00917AE9" w:rsidP="00EB2BB9">
      <w:pPr>
        <w:jc w:val="both"/>
      </w:pPr>
      <w:r>
        <w:t>The first teams came, quite coincidentally, on the 49</w:t>
      </w:r>
      <w:r w:rsidRPr="00917AE9">
        <w:rPr>
          <w:vertAlign w:val="superscript"/>
        </w:rPr>
        <w:t>th</w:t>
      </w:r>
      <w:r>
        <w:t xml:space="preserve"> anniversary of Billy Graham’s largest ever crusade</w:t>
      </w:r>
      <w:r w:rsidR="00EB0431">
        <w:t xml:space="preserve">. The </w:t>
      </w:r>
      <w:r w:rsidR="00E82841">
        <w:t xml:space="preserve">three-day event in </w:t>
      </w:r>
      <w:r>
        <w:t>Seoul, Korea</w:t>
      </w:r>
      <w:r w:rsidR="00E82841">
        <w:t xml:space="preserve"> </w:t>
      </w:r>
      <w:r>
        <w:t>drew 3.2 million people and saw, according to the Koreans, as many as 100,000 conversions. That crusade, aided by the work of Bill Bright and Campus Crusade, in the following year, change</w:t>
      </w:r>
      <w:r w:rsidR="000722C1">
        <w:t>d</w:t>
      </w:r>
      <w:r>
        <w:t xml:space="preserve"> the trajectory of South Korea. </w:t>
      </w:r>
    </w:p>
    <w:p w14:paraId="092BE86D" w14:textId="3CD4D060" w:rsidR="00871573" w:rsidRDefault="000722C1" w:rsidP="00EB2BB9">
      <w:pPr>
        <w:jc w:val="both"/>
      </w:pPr>
      <w:r>
        <w:t xml:space="preserve">Suddenly, </w:t>
      </w:r>
      <w:r w:rsidR="00917AE9">
        <w:t xml:space="preserve">the children and grandchildren of that crusade </w:t>
      </w:r>
      <w:r>
        <w:t>came</w:t>
      </w:r>
      <w:r w:rsidR="00917AE9">
        <w:t xml:space="preserve"> to pray for America. This</w:t>
      </w:r>
      <w:r w:rsidR="0060552F">
        <w:t xml:space="preserve"> was</w:t>
      </w:r>
      <w:r w:rsidR="00917AE9">
        <w:t xml:space="preserve"> “bread on the waters”</w:t>
      </w:r>
      <w:r w:rsidR="00871573">
        <w:t xml:space="preserve"> </w:t>
      </w:r>
      <w:r w:rsidR="00917AE9">
        <w:t>(Eccl. 11:1). Their message was startling</w:t>
      </w:r>
      <w:r w:rsidR="005E775A">
        <w:t>:</w:t>
      </w:r>
      <w:r w:rsidR="00917AE9">
        <w:t xml:space="preserve"> “The nation of </w:t>
      </w:r>
      <w:r>
        <w:t xml:space="preserve">South </w:t>
      </w:r>
      <w:r w:rsidR="00917AE9">
        <w:t>Korea needs a spiritual revival, but America</w:t>
      </w:r>
      <w:r w:rsidR="0060552F">
        <w:t xml:space="preserve">, even more so, and </w:t>
      </w:r>
      <w:r w:rsidR="00917AE9">
        <w:t>not for itself alone, but for the world. If America goes, no one stops North Korea, or China or Russia.</w:t>
      </w:r>
      <w:r w:rsidR="001918F3">
        <w:t>”</w:t>
      </w:r>
      <w:r w:rsidR="00917AE9">
        <w:t xml:space="preserve"> For </w:t>
      </w:r>
      <w:r w:rsidR="0060552F">
        <w:t xml:space="preserve">South Korea, revival in America </w:t>
      </w:r>
      <w:r>
        <w:t>i</w:t>
      </w:r>
      <w:r w:rsidR="0060552F">
        <w:t xml:space="preserve">s a national security issue – and that is true of much of the World. For </w:t>
      </w:r>
      <w:r w:rsidR="00917AE9">
        <w:t xml:space="preserve">the sake of the </w:t>
      </w:r>
      <w:r w:rsidR="0060552F">
        <w:t xml:space="preserve">nations, </w:t>
      </w:r>
      <w:r w:rsidR="00917AE9">
        <w:t>America needs a spiritual awakening.</w:t>
      </w:r>
      <w:r w:rsidR="001918F3">
        <w:rPr>
          <w:rStyle w:val="FootnoteReference"/>
        </w:rPr>
        <w:footnoteReference w:id="9"/>
      </w:r>
      <w:r w:rsidR="00917AE9">
        <w:t xml:space="preserve"> </w:t>
      </w:r>
    </w:p>
    <w:p w14:paraId="113A62E3" w14:textId="69E2BC8F" w:rsidR="0060552F" w:rsidRDefault="00C34FBF" w:rsidP="00EB2BB9">
      <w:pPr>
        <w:jc w:val="both"/>
      </w:pPr>
      <w:r>
        <w:rPr>
          <w:noProof/>
        </w:rPr>
        <w:lastRenderedPageBreak/>
        <mc:AlternateContent>
          <mc:Choice Requires="wps">
            <w:drawing>
              <wp:anchor distT="0" distB="0" distL="114300" distR="114300" simplePos="0" relativeHeight="251672576" behindDoc="1" locked="0" layoutInCell="1" allowOverlap="1" wp14:anchorId="3A68A300" wp14:editId="4231755B">
                <wp:simplePos x="0" y="0"/>
                <wp:positionH relativeFrom="column">
                  <wp:posOffset>4410075</wp:posOffset>
                </wp:positionH>
                <wp:positionV relativeFrom="paragraph">
                  <wp:posOffset>456565</wp:posOffset>
                </wp:positionV>
                <wp:extent cx="1552575" cy="2143125"/>
                <wp:effectExtent l="57150" t="57150" r="47625" b="47625"/>
                <wp:wrapTight wrapText="bothSides">
                  <wp:wrapPolygon edited="0">
                    <wp:start x="-795" y="-576"/>
                    <wp:lineTo x="-795" y="21888"/>
                    <wp:lineTo x="21998" y="21888"/>
                    <wp:lineTo x="21998" y="-576"/>
                    <wp:lineTo x="-795" y="-576"/>
                  </wp:wrapPolygon>
                </wp:wrapTight>
                <wp:docPr id="1084834627" name="Text Box 2"/>
                <wp:cNvGraphicFramePr/>
                <a:graphic xmlns:a="http://schemas.openxmlformats.org/drawingml/2006/main">
                  <a:graphicData uri="http://schemas.microsoft.com/office/word/2010/wordprocessingShape">
                    <wps:wsp>
                      <wps:cNvSpPr txBox="1"/>
                      <wps:spPr>
                        <a:xfrm>
                          <a:off x="0" y="0"/>
                          <a:ext cx="1552575" cy="21431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28CFF30A" w14:textId="1F816783" w:rsidR="00C34FBF" w:rsidRPr="00F57EC6" w:rsidRDefault="00C34FBF" w:rsidP="00C34FBF">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For the sake of the nations – all here</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in America</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 we need a Spiritual Awakening. A revival</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t</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hat impact</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ed</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immigrant communities, would flow back to their </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homelands</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68A300" id="_x0000_s1038" type="#_x0000_t202" style="position:absolute;left:0;text-align:left;margin-left:347.25pt;margin-top:35.95pt;width:122.25pt;height:168.7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" fillcolor="#e8e8e8 [3214]" strokecolor="#215e99 [2431]" strokeweight=".5pt">
                <v:textbox>
                  <w:txbxContent>
                    <w:p w14:paraId="28CFF30A" w14:textId="1F816783" w:rsidR="00C34FBF" w:rsidRPr="00F57EC6" w:rsidRDefault="00C34FBF" w:rsidP="00C34FBF">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For the sake of the nations – all here</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in America</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 we need a Spiritual Awakening. A revival</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t</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hat impact</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ed</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immigrant communities, would flow back to their </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homelands</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t>
                      </w:r>
                    </w:p>
                  </w:txbxContent>
                </v:textbox>
                <w10:wrap type="tight"/>
              </v:shape>
            </w:pict>
          </mc:Fallback>
        </mc:AlternateContent>
      </w:r>
      <w:r w:rsidR="00E82841">
        <w:t xml:space="preserve">If America experienced a true spiritual awakening, they reasoned, it would impact the world, including South Korea. </w:t>
      </w:r>
      <w:r w:rsidR="0060552F">
        <w:t xml:space="preserve">The coincidence was not lost on those of us who </w:t>
      </w:r>
      <w:r w:rsidR="000722C1">
        <w:t xml:space="preserve">are </w:t>
      </w:r>
      <w:r w:rsidR="0060552F">
        <w:t>longing for a national spiritual awakening. If these Korean prayer teams came on the anniversary, the 49</w:t>
      </w:r>
      <w:r w:rsidR="0060552F" w:rsidRPr="0060552F">
        <w:rPr>
          <w:vertAlign w:val="superscript"/>
        </w:rPr>
        <w:t>th</w:t>
      </w:r>
      <w:r w:rsidR="0060552F">
        <w:t xml:space="preserve"> year (seven sabbath</w:t>
      </w:r>
      <w:r w:rsidR="00E82841">
        <w:t xml:space="preserve"> years</w:t>
      </w:r>
      <w:r w:rsidR="0060552F">
        <w:t xml:space="preserve">) after the Billy Graham Korean crusade, one that changed that nation, was the coming of the teams a message of God’s desire to change our nation? </w:t>
      </w:r>
    </w:p>
    <w:p w14:paraId="69F1B232" w14:textId="539ED90D" w:rsidR="0060552F" w:rsidRDefault="0060552F" w:rsidP="00EB2BB9">
      <w:pPr>
        <w:jc w:val="both"/>
      </w:pPr>
      <w:r>
        <w:t xml:space="preserve">It was during a visit to South Korea, </w:t>
      </w:r>
      <w:r w:rsidR="001918F3">
        <w:t xml:space="preserve">in 2024, </w:t>
      </w:r>
      <w:r>
        <w:t xml:space="preserve">in the night, that I felt God challenge me to mobilize one million people to pray to see one million souls turn to Christ in America, from Passover to Pentecost. That midnight spiritual encounter came after a meeting with Dr. Billy Kim, translator for Dr. Graham and the Korean Crusade, and the day before the meeting with Dr. Nam Soo Choi, head of the World School of Prayer, from which the Korean prayer teams came. </w:t>
      </w:r>
    </w:p>
    <w:p w14:paraId="2841F101" w14:textId="45215D08" w:rsidR="0060552F" w:rsidRDefault="0060552F" w:rsidP="00EB2BB9">
      <w:pPr>
        <w:jc w:val="both"/>
      </w:pPr>
      <w:r>
        <w:t xml:space="preserve">The prayer event in the center of the nation had been a signal to God – </w:t>
      </w:r>
      <w:r w:rsidR="00E82841">
        <w:t>“W</w:t>
      </w:r>
      <w:r>
        <w:t>e are desperate for your intervention.</w:t>
      </w:r>
      <w:r w:rsidR="00E82841">
        <w:t>”</w:t>
      </w:r>
      <w:r>
        <w:t xml:space="preserve"> </w:t>
      </w:r>
      <w:r w:rsidR="001918F3">
        <w:t xml:space="preserve">The prayer events that followed in various states echoed our sentiment. </w:t>
      </w:r>
      <w:proofErr w:type="gramStart"/>
      <w:r>
        <w:t>The</w:t>
      </w:r>
      <w:r w:rsidR="001918F3">
        <w:t>n</w:t>
      </w:r>
      <w:r>
        <w:t xml:space="preserve"> Korean teams,</w:t>
      </w:r>
      <w:proofErr w:type="gramEnd"/>
      <w:r>
        <w:t xml:space="preserve"> for three years </w:t>
      </w:r>
      <w:r w:rsidR="00925046">
        <w:t xml:space="preserve">came </w:t>
      </w:r>
      <w:r w:rsidR="00E82841">
        <w:t xml:space="preserve">and </w:t>
      </w:r>
      <w:r>
        <w:t>plowed the ground of intercession with tearful petitions</w:t>
      </w:r>
      <w:r w:rsidR="00E82841">
        <w:t>.</w:t>
      </w:r>
      <w:r w:rsidR="0039302A">
        <w:t xml:space="preserve"> There was a special event at the Billy Graham Library to launch the second year of their visit (See Appendix U). </w:t>
      </w:r>
      <w:r w:rsidR="00E82841">
        <w:t xml:space="preserve"> They p</w:t>
      </w:r>
      <w:r>
        <w:t>lead</w:t>
      </w:r>
      <w:r w:rsidR="00E82841">
        <w:t xml:space="preserve">ed </w:t>
      </w:r>
      <w:r>
        <w:t>with heaven, with their feet on American soil in ha</w:t>
      </w:r>
      <w:r w:rsidR="00E82841">
        <w:t>lf</w:t>
      </w:r>
      <w:r>
        <w:t xml:space="preserve"> the nation’s states, and from the four corners of the continental USA. Now, it is time for the harvest. Indeed, the harvest has begun. </w:t>
      </w:r>
    </w:p>
    <w:p w14:paraId="4EB36B68" w14:textId="6E2C902D" w:rsidR="0039302A" w:rsidRDefault="0039302A" w:rsidP="00EB2BB9">
      <w:pPr>
        <w:jc w:val="both"/>
      </w:pPr>
      <w:r>
        <w:t xml:space="preserve">Around the Korean event we built a collage of activities, promoting not only Prayer at the Heart and Project Pray (PATH’s Partner), but other significant ministries, believing that together we can make a difference that none of us can make working separately. The goal is not the promotion of an organization, but a Great Awakening for which none of us dares take the credit (See Appendix V). </w:t>
      </w:r>
    </w:p>
    <w:p w14:paraId="14FDB0F7" w14:textId="40F78808" w:rsidR="00E82841" w:rsidRDefault="00E82841" w:rsidP="00EB2BB9">
      <w:pPr>
        <w:pStyle w:val="Heading2"/>
        <w:jc w:val="both"/>
      </w:pPr>
      <w:r>
        <w:t>Population Data</w:t>
      </w:r>
    </w:p>
    <w:p w14:paraId="767F66F4" w14:textId="5FA09E68" w:rsidR="003E326E" w:rsidRDefault="0060552F" w:rsidP="00EB2BB9">
      <w:pPr>
        <w:jc w:val="both"/>
      </w:pPr>
      <w:r>
        <w:t>I</w:t>
      </w:r>
      <w:r w:rsidR="00E82841">
        <w:t xml:space="preserve">t is difficult </w:t>
      </w:r>
      <w:r w:rsidR="00146CD7">
        <w:t>to calculate</w:t>
      </w:r>
      <w:r w:rsidR="00FE79F8">
        <w:t xml:space="preserve"> the number of annual conversions</w:t>
      </w:r>
      <w:r w:rsidR="00E82841">
        <w:t xml:space="preserve"> in the USA</w:t>
      </w:r>
      <w:r w:rsidR="00FE79F8">
        <w:t>. No data bank exists for verifying that number across both the evangelical and liturgical sectors of the church.</w:t>
      </w:r>
      <w:r w:rsidR="00E64C46">
        <w:t xml:space="preserve"> Some movements count conversions, others confirmation, still </w:t>
      </w:r>
      <w:proofErr w:type="gramStart"/>
      <w:r w:rsidR="00BD0D7F">
        <w:t>others</w:t>
      </w:r>
      <w:proofErr w:type="gramEnd"/>
      <w:r w:rsidR="00E64C46">
        <w:t xml:space="preserve"> baptisms, and some membership. </w:t>
      </w:r>
      <w:r w:rsidR="00FE79F8">
        <w:t xml:space="preserve"> The best guess</w:t>
      </w:r>
      <w:r w:rsidR="00146CD7">
        <w:t xml:space="preserve">, when we set the </w:t>
      </w:r>
      <w:r w:rsidR="00486A0C">
        <w:t>million-soul</w:t>
      </w:r>
      <w:r w:rsidR="00146CD7">
        <w:t xml:space="preserve"> goal, </w:t>
      </w:r>
      <w:r w:rsidR="00FE79F8">
        <w:t>place</w:t>
      </w:r>
      <w:r w:rsidR="00146CD7">
        <w:t>d</w:t>
      </w:r>
      <w:r w:rsidR="00FE79F8">
        <w:t xml:space="preserve"> the number south of 500,000 annually – conversions and/or baptisms.</w:t>
      </w:r>
      <w:r w:rsidR="00B81309">
        <w:rPr>
          <w:rStyle w:val="FootnoteReference"/>
        </w:rPr>
        <w:footnoteReference w:id="10"/>
      </w:r>
      <w:r w:rsidR="00FE79F8">
        <w:t xml:space="preserve"> </w:t>
      </w:r>
      <w:r w:rsidR="00146CD7">
        <w:t xml:space="preserve">There is still no data bank, but our interaction with various movements </w:t>
      </w:r>
      <w:r w:rsidR="00146CD7">
        <w:lastRenderedPageBreak/>
        <w:t xml:space="preserve">in our attempt to solicit their partnership led </w:t>
      </w:r>
      <w:r w:rsidR="00E64C46">
        <w:t xml:space="preserve">us </w:t>
      </w:r>
      <w:r w:rsidR="00146CD7">
        <w:t xml:space="preserve">to revise the annual number of Protestant conversions upward </w:t>
      </w:r>
      <w:r w:rsidR="00E64C46">
        <w:t xml:space="preserve">to </w:t>
      </w:r>
      <w:r w:rsidR="00146CD7">
        <w:t xml:space="preserve">1.1 – 1.5 million. That’s very encouraging. </w:t>
      </w:r>
    </w:p>
    <w:p w14:paraId="170B8CCA" w14:textId="1CAC9938" w:rsidR="00BD0D7F" w:rsidRDefault="00BD0D7F" w:rsidP="00EB2BB9">
      <w:pPr>
        <w:jc w:val="both"/>
      </w:pPr>
      <w:r>
        <w:t xml:space="preserve">In 2021, the Southern Baptists, the largest Protestant denomination in the nation, saw 154,701 baptisms in 47,614 congregations, a ratio of 3.2 baptisms per congregation. By 2025, the number of baptisms had accelerated to 263,075, </w:t>
      </w:r>
      <w:r w:rsidR="00C015A3">
        <w:t xml:space="preserve">a 70 percent increase in four years – astounding. That is a ratio of 5.6 per congregation. </w:t>
      </w:r>
    </w:p>
    <w:p w14:paraId="661AA7B8" w14:textId="6AA7BC50" w:rsidR="00C015A3" w:rsidRPr="00C015A3" w:rsidRDefault="00C015A3" w:rsidP="00C015A3">
      <w:pPr>
        <w:jc w:val="both"/>
      </w:pPr>
      <w:r>
        <w:t xml:space="preserve">The Assemblies of God, with approximately 13,000 USA congregations, saw </w:t>
      </w:r>
      <w:r w:rsidRPr="00C015A3">
        <w:t xml:space="preserve">571,030 conversions </w:t>
      </w:r>
      <w:r>
        <w:t xml:space="preserve">in 2025. That is a ratio of 43.9 conversions per congregation. The Church of God saw 286,409 conversions in 6500 congregations, a ratio of 44 conversions per congregation. If, </w:t>
      </w:r>
      <w:r w:rsidR="00262C68">
        <w:t>across the spectrum of PCCNA Churches</w:t>
      </w:r>
      <w:r w:rsidR="004C5800">
        <w:rPr>
          <w:rStyle w:val="FootnoteReference"/>
        </w:rPr>
        <w:footnoteReference w:id="11"/>
      </w:r>
      <w:r w:rsidR="004C5800">
        <w:t xml:space="preserve"> all of them saw a similar ratio, the total number of </w:t>
      </w:r>
      <w:r w:rsidR="00925046">
        <w:t xml:space="preserve">annual </w:t>
      </w:r>
      <w:r w:rsidR="004C5800">
        <w:t xml:space="preserve">conversions would leap to </w:t>
      </w:r>
      <w:r w:rsidR="00925046">
        <w:t>three million</w:t>
      </w:r>
      <w:r w:rsidR="004C5800">
        <w:t xml:space="preserve">.  </w:t>
      </w:r>
      <w:r w:rsidR="00262C68">
        <w:t xml:space="preserve"> </w:t>
      </w:r>
      <w:r>
        <w:t xml:space="preserve"> </w:t>
      </w:r>
    </w:p>
    <w:p w14:paraId="69993A59" w14:textId="77777777" w:rsidR="004C5800" w:rsidRDefault="004C5800" w:rsidP="00EB2BB9">
      <w:pPr>
        <w:jc w:val="both"/>
      </w:pPr>
      <w:r>
        <w:t>All the data indicates that t</w:t>
      </w:r>
      <w:r w:rsidR="00146CD7">
        <w:t xml:space="preserve">he number of conversion/baptisms is </w:t>
      </w:r>
      <w:r w:rsidR="00B46CD9">
        <w:t xml:space="preserve">now </w:t>
      </w:r>
      <w:r w:rsidR="00146CD7">
        <w:t xml:space="preserve">trending upward </w:t>
      </w:r>
      <w:r>
        <w:t>since 2021</w:t>
      </w:r>
      <w:r w:rsidR="00146CD7">
        <w:t xml:space="preserve">– a sign of spiritual awakening. </w:t>
      </w:r>
    </w:p>
    <w:p w14:paraId="27ABEE94" w14:textId="466F57C3" w:rsidR="004C5800" w:rsidRDefault="004C5800" w:rsidP="00EB2BB9">
      <w:pPr>
        <w:jc w:val="both"/>
      </w:pPr>
      <w:r>
        <w:t>Why is the goal of one million from Passover to Pentecost important?</w:t>
      </w:r>
    </w:p>
    <w:p w14:paraId="150D71C4" w14:textId="36604E63" w:rsidR="00146CD7" w:rsidRDefault="00146CD7" w:rsidP="00EB2BB9">
      <w:pPr>
        <w:jc w:val="both"/>
      </w:pPr>
      <w:r>
        <w:t xml:space="preserve">If, for example, we </w:t>
      </w:r>
      <w:r w:rsidR="003E326E">
        <w:t xml:space="preserve">could </w:t>
      </w:r>
      <w:r>
        <w:t xml:space="preserve">achieve the goal of one million converts </w:t>
      </w:r>
      <w:r w:rsidRPr="003E326E">
        <w:rPr>
          <w:i/>
          <w:iCs/>
        </w:rPr>
        <w:t>in 50 days</w:t>
      </w:r>
      <w:r>
        <w:t xml:space="preserve">, </w:t>
      </w:r>
      <w:r w:rsidR="00E64C46">
        <w:t xml:space="preserve">and </w:t>
      </w:r>
      <w:r>
        <w:t xml:space="preserve">that became the </w:t>
      </w:r>
      <w:r w:rsidRPr="003E326E">
        <w:rPr>
          <w:i/>
          <w:iCs/>
        </w:rPr>
        <w:t>norm</w:t>
      </w:r>
      <w:r w:rsidR="003E326E">
        <w:rPr>
          <w:i/>
          <w:iCs/>
        </w:rPr>
        <w:t>,</w:t>
      </w:r>
      <w:r w:rsidR="00E64C46" w:rsidRPr="003E326E">
        <w:rPr>
          <w:i/>
          <w:iCs/>
        </w:rPr>
        <w:t xml:space="preserve"> </w:t>
      </w:r>
      <w:r w:rsidR="00E64C46">
        <w:t>t</w:t>
      </w:r>
      <w:r w:rsidR="003E326E">
        <w:t>he pace of conversions t</w:t>
      </w:r>
      <w:r w:rsidR="00E64C46">
        <w:t>hroughout the year</w:t>
      </w:r>
      <w:r>
        <w:t>, the number of USA converts would surge to 7 million</w:t>
      </w:r>
      <w:r w:rsidR="003E326E">
        <w:t xml:space="preserve"> annually</w:t>
      </w:r>
      <w:r>
        <w:t xml:space="preserve">. That would truly be an indicator of great awakening. </w:t>
      </w:r>
      <w:r w:rsidR="00E64C46">
        <w:t xml:space="preserve">That’s the point – the </w:t>
      </w:r>
      <w:r w:rsidR="00E64C46" w:rsidRPr="005E775A">
        <w:rPr>
          <w:i/>
          <w:iCs/>
        </w:rPr>
        <w:t>exercise</w:t>
      </w:r>
      <w:r w:rsidR="00E64C46">
        <w:t xml:space="preserve"> of </w:t>
      </w:r>
      <w:r w:rsidR="005E775A">
        <w:t xml:space="preserve">prayer and </w:t>
      </w:r>
      <w:r w:rsidR="00E64C46">
        <w:t xml:space="preserve">evangelism in the fifty-day window should lead to the </w:t>
      </w:r>
      <w:r w:rsidR="00E64C46" w:rsidRPr="005E775A">
        <w:rPr>
          <w:i/>
          <w:iCs/>
        </w:rPr>
        <w:t>practice</w:t>
      </w:r>
      <w:r w:rsidR="00E64C46">
        <w:t xml:space="preserve"> of </w:t>
      </w:r>
      <w:r w:rsidR="005E775A">
        <w:t>prayer-</w:t>
      </w:r>
      <w:r w:rsidR="00E64C46">
        <w:t xml:space="preserve">evangelism as normative Christianity. </w:t>
      </w:r>
      <w:r>
        <w:t xml:space="preserve"> </w:t>
      </w:r>
    </w:p>
    <w:p w14:paraId="73FF4623" w14:textId="2526BCB8" w:rsidR="003E326E" w:rsidRDefault="003E326E" w:rsidP="00EB2BB9">
      <w:pPr>
        <w:jc w:val="both"/>
      </w:pPr>
      <w:r>
        <w:t>Why do the numbers matter?</w:t>
      </w:r>
    </w:p>
    <w:p w14:paraId="23234DFA" w14:textId="28E5F16E" w:rsidR="004C5800" w:rsidRDefault="00593264" w:rsidP="00EB2BB9">
      <w:pPr>
        <w:jc w:val="both"/>
      </w:pPr>
      <w:r>
        <w:lastRenderedPageBreak/>
        <w:t xml:space="preserve">To impact the nation, we need to reach at least a tithe of the nation, 35 million souls. In </w:t>
      </w:r>
      <w:r w:rsidRPr="00593264">
        <w:t>Damon Centola’s landmark 2018 study</w:t>
      </w:r>
      <w:r>
        <w:t xml:space="preserve">, the sociological tipping point was determined to be 17.5 – 31 percent. The definitive </w:t>
      </w:r>
      <w:proofErr w:type="gramStart"/>
      <w:r>
        <w:t>mean</w:t>
      </w:r>
      <w:proofErr w:type="gramEnd"/>
      <w:r>
        <w:t xml:space="preserve"> </w:t>
      </w:r>
      <w:r w:rsidR="005E775A">
        <w:t>is</w:t>
      </w:r>
      <w:r>
        <w:t xml:space="preserve"> 25 percent. At the lower number, the culture </w:t>
      </w:r>
      <w:r w:rsidRPr="005E775A">
        <w:rPr>
          <w:i/>
          <w:iCs/>
        </w:rPr>
        <w:t>might be</w:t>
      </w:r>
      <w:r>
        <w:t xml:space="preserve"> affected, but </w:t>
      </w:r>
      <w:r w:rsidRPr="005E775A">
        <w:rPr>
          <w:i/>
          <w:iCs/>
        </w:rPr>
        <w:t>at 25 percent, change was more certain</w:t>
      </w:r>
      <w:r w:rsidRPr="00D60759">
        <w:t xml:space="preserve">. </w:t>
      </w:r>
      <w:r w:rsidR="00D60759">
        <w:t xml:space="preserve">According to the </w:t>
      </w:r>
      <w:hyperlink r:id="rId20" w:tgtFrame="_blank" w:history="1">
        <w:r w:rsidR="00D60759" w:rsidRPr="00D60759">
          <w:rPr>
            <w:rStyle w:val="Hyperlink"/>
            <w:color w:val="auto"/>
            <w:u w:val="none"/>
          </w:rPr>
          <w:t>American Worldview Inventory</w:t>
        </w:r>
      </w:hyperlink>
      <w:r w:rsidR="00D60759" w:rsidRPr="00D60759">
        <w:t xml:space="preserve"> by </w:t>
      </w:r>
      <w:hyperlink r:id="rId21" w:tgtFrame="_blank" w:history="1">
        <w:r w:rsidR="00D60759" w:rsidRPr="00D60759">
          <w:rPr>
            <w:rStyle w:val="Hyperlink"/>
            <w:color w:val="auto"/>
            <w:u w:val="none"/>
          </w:rPr>
          <w:t>George Barna</w:t>
        </w:r>
      </w:hyperlink>
      <w:r w:rsidR="00D60759" w:rsidRPr="00D60759">
        <w:t xml:space="preserve"> at the Cultural Research Center,</w:t>
      </w:r>
      <w:r w:rsidRPr="00D60759">
        <w:t xml:space="preserve"> </w:t>
      </w:r>
      <w:r w:rsidR="00D60759">
        <w:t>the number of Christians with an integrated biblical worldview was only 4 percent. However, those who “</w:t>
      </w:r>
      <w:r w:rsidR="00D60759" w:rsidRPr="00D60759">
        <w:t>consistently demonstrate foundational biblical beliefs and behaviors is roughly 6% to 13%.</w:t>
      </w:r>
      <w:r w:rsidR="00F51AAE">
        <w:t>”</w:t>
      </w:r>
      <w:r w:rsidR="00D60759">
        <w:t xml:space="preserve"> </w:t>
      </w:r>
    </w:p>
    <w:p w14:paraId="3DBB0331" w14:textId="186BD684" w:rsidR="00593264" w:rsidRPr="00D60759" w:rsidRDefault="00026973" w:rsidP="00EB2BB9">
      <w:pPr>
        <w:jc w:val="both"/>
      </w:pPr>
      <w:r>
        <w:rPr>
          <w:noProof/>
        </w:rPr>
        <mc:AlternateContent>
          <mc:Choice Requires="wps">
            <w:drawing>
              <wp:anchor distT="0" distB="0" distL="114300" distR="114300" simplePos="0" relativeHeight="251674624" behindDoc="1" locked="0" layoutInCell="1" allowOverlap="1" wp14:anchorId="50561C1A" wp14:editId="0366C064">
                <wp:simplePos x="0" y="0"/>
                <wp:positionH relativeFrom="column">
                  <wp:posOffset>4444356</wp:posOffset>
                </wp:positionH>
                <wp:positionV relativeFrom="paragraph">
                  <wp:posOffset>810846</wp:posOffset>
                </wp:positionV>
                <wp:extent cx="1552575" cy="2571750"/>
                <wp:effectExtent l="57150" t="57150" r="47625" b="57150"/>
                <wp:wrapTight wrapText="bothSides">
                  <wp:wrapPolygon edited="0">
                    <wp:start x="-795" y="-480"/>
                    <wp:lineTo x="-795" y="21920"/>
                    <wp:lineTo x="21998" y="21920"/>
                    <wp:lineTo x="21998" y="-480"/>
                    <wp:lineTo x="-795" y="-480"/>
                  </wp:wrapPolygon>
                </wp:wrapTight>
                <wp:docPr id="242057737" name="Text Box 2"/>
                <wp:cNvGraphicFramePr/>
                <a:graphic xmlns:a="http://schemas.openxmlformats.org/drawingml/2006/main">
                  <a:graphicData uri="http://schemas.microsoft.com/office/word/2010/wordprocessingShape">
                    <wps:wsp>
                      <wps:cNvSpPr txBox="1"/>
                      <wps:spPr>
                        <a:xfrm>
                          <a:off x="0" y="0"/>
                          <a:ext cx="1552575" cy="25717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40015749" w14:textId="0DBE1974" w:rsidR="00C34FBF" w:rsidRPr="00F57EC6" w:rsidRDefault="00C34FBF" w:rsidP="00C34FBF">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w:t>
                            </w:r>
                            <w:r w:rsidRPr="00E15227">
                              <w:rPr>
                                <w:rFonts w:ascii="Kermit Condensed" w:hAnsi="Kermit Condensed"/>
                                <w:i/>
                                <w:iCs/>
                                <w:sz w:val="28"/>
                                <w:szCs w:val="28"/>
                                <w:u w:val="single"/>
                                <w14:textOutline w14:w="9525" w14:cap="sq" w14:cmpd="thickThin" w14:algn="ctr">
                                  <w14:solidFill>
                                    <w14:schemeClr w14:val="tx2">
                                      <w14:lumMod w14:val="75000"/>
                                      <w14:lumOff w14:val="25000"/>
                                    </w14:schemeClr>
                                  </w14:solidFill>
                                  <w14:prstDash w14:val="solid"/>
                                  <w14:bevel/>
                                </w14:textOutline>
                              </w:rPr>
                              <w:t>exercise,</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the </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uncomfortable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disciplin</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e, of </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prayer and </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personal evangelism in the 50-day Passover to Pentecost window is designed to lead to the </w:t>
                            </w:r>
                            <w:r w:rsidR="00E15227" w:rsidRPr="00E15227">
                              <w:rPr>
                                <w:rFonts w:ascii="Kermit Condensed" w:hAnsi="Kermit Condensed"/>
                                <w:i/>
                                <w:iCs/>
                                <w:sz w:val="28"/>
                                <w:szCs w:val="28"/>
                                <w:u w:val="single"/>
                                <w14:textOutline w14:w="9525" w14:cap="sq" w14:cmpd="thickThin" w14:algn="ctr">
                                  <w14:solidFill>
                                    <w14:schemeClr w14:val="tx2">
                                      <w14:lumMod w14:val="75000"/>
                                      <w14:lumOff w14:val="25000"/>
                                    </w14:schemeClr>
                                  </w14:solidFill>
                                  <w14:prstDash w14:val="solid"/>
                                  <w14:bevel/>
                                </w14:textOutline>
                              </w:rPr>
                              <w:t>practice</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r w:rsidR="00905AD2">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of prayer</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evangelism as normative Christianity.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561C1A" id="_x0000_s1039" type="#_x0000_t202" style="position:absolute;left:0;text-align:left;margin-left:349.95pt;margin-top:63.85pt;width:122.25pt;height:202.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" fillcolor="#e8e8e8 [3214]" strokecolor="#215e99 [2431]" strokeweight=".5pt">
                <v:textbox>
                  <w:txbxContent>
                    <w:p w14:paraId="40015749" w14:textId="0DBE1974" w:rsidR="00C34FBF" w:rsidRPr="00F57EC6" w:rsidRDefault="00C34FBF" w:rsidP="00C34FBF">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w:t>
                      </w:r>
                      <w:r w:rsidRPr="00E15227">
                        <w:rPr>
                          <w:rFonts w:ascii="Kermit Condensed" w:hAnsi="Kermit Condensed"/>
                          <w:i/>
                          <w:iCs/>
                          <w:sz w:val="28"/>
                          <w:szCs w:val="28"/>
                          <w:u w:val="single"/>
                          <w14:textOutline w14:w="9525" w14:cap="sq" w14:cmpd="thickThin" w14:algn="ctr">
                            <w14:solidFill>
                              <w14:schemeClr w14:val="tx2">
                                <w14:lumMod w14:val="75000"/>
                                <w14:lumOff w14:val="25000"/>
                              </w14:schemeClr>
                            </w14:solidFill>
                            <w14:prstDash w14:val="solid"/>
                            <w14:bevel/>
                          </w14:textOutline>
                        </w:rPr>
                        <w:t>exercise,</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the </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uncomfortable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disciplin</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e, of </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prayer and </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personal evangelism in the 50-day Passover to Pentecost window is designed to lead to the </w:t>
                      </w:r>
                      <w:r w:rsidR="00E15227" w:rsidRPr="00E15227">
                        <w:rPr>
                          <w:rFonts w:ascii="Kermit Condensed" w:hAnsi="Kermit Condensed"/>
                          <w:i/>
                          <w:iCs/>
                          <w:sz w:val="28"/>
                          <w:szCs w:val="28"/>
                          <w:u w:val="single"/>
                          <w14:textOutline w14:w="9525" w14:cap="sq" w14:cmpd="thickThin" w14:algn="ctr">
                            <w14:solidFill>
                              <w14:schemeClr w14:val="tx2">
                                <w14:lumMod w14:val="75000"/>
                                <w14:lumOff w14:val="25000"/>
                              </w14:schemeClr>
                            </w14:solidFill>
                            <w14:prstDash w14:val="solid"/>
                            <w14:bevel/>
                          </w14:textOutline>
                        </w:rPr>
                        <w:t>practice</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r w:rsidR="00905AD2">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of prayer</w:t>
                      </w:r>
                      <w:r w:rsidR="005E775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r w:rsidR="00E15227">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evangelism as normative Christianity.</w:t>
                      </w:r>
                    </w:p>
                  </w:txbxContent>
                </v:textbox>
                <w10:wrap type="tight"/>
              </v:shape>
            </w:pict>
          </mc:Fallback>
        </mc:AlternateContent>
      </w:r>
      <w:r w:rsidR="00D60759">
        <w:t>Thirty-five million</w:t>
      </w:r>
      <w:r w:rsidR="004C5800">
        <w:t xml:space="preserve"> new believers over the next five years would be</w:t>
      </w:r>
      <w:r w:rsidR="00D60759">
        <w:t xml:space="preserve"> ten percent</w:t>
      </w:r>
      <w:r w:rsidR="00F51AAE">
        <w:t xml:space="preserve"> of the nation</w:t>
      </w:r>
      <w:r w:rsidR="004C5800">
        <w:t xml:space="preserve">. Add to that number </w:t>
      </w:r>
      <w:r w:rsidR="00F51AAE">
        <w:t xml:space="preserve">the 15-16 percent who </w:t>
      </w:r>
      <w:r w:rsidR="004C5800">
        <w:t xml:space="preserve">are already </w:t>
      </w:r>
      <w:r w:rsidR="00F51AAE">
        <w:t xml:space="preserve">in church on any given Sunday, or the 13 percent who ‘consistently demonstrate biblical behaviors,’ </w:t>
      </w:r>
      <w:r w:rsidR="004C5800">
        <w:t xml:space="preserve">and we have </w:t>
      </w:r>
      <w:r w:rsidR="00D60759">
        <w:t>move</w:t>
      </w:r>
      <w:r w:rsidR="004C5800">
        <w:t>d</w:t>
      </w:r>
      <w:r w:rsidR="00D60759">
        <w:t xml:space="preserve"> close </w:t>
      </w:r>
      <w:r w:rsidR="00F51AAE">
        <w:t xml:space="preserve">to </w:t>
      </w:r>
      <w:r w:rsidR="00D60759">
        <w:t xml:space="preserve">the 25 percent needed to tip the culture. </w:t>
      </w:r>
      <w:r w:rsidR="00593264" w:rsidRPr="00D60759">
        <w:t xml:space="preserve"> </w:t>
      </w:r>
    </w:p>
    <w:p w14:paraId="524C1544" w14:textId="40BFB4AE" w:rsidR="006E5AC4" w:rsidRDefault="006E5AC4" w:rsidP="00EB2BB9">
      <w:pPr>
        <w:jc w:val="both"/>
      </w:pPr>
      <w:r>
        <w:t>In the 2024-2025 period, t</w:t>
      </w:r>
      <w:r w:rsidRPr="00A43F7B">
        <w:t xml:space="preserve">he U.S. net population gain </w:t>
      </w:r>
      <w:r w:rsidR="00E64C46">
        <w:t xml:space="preserve">was </w:t>
      </w:r>
      <w:r w:rsidRPr="00A43F7B">
        <w:t>approximately 1.8 million</w:t>
      </w:r>
      <w:r>
        <w:t>, according to the US Census Bureau</w:t>
      </w:r>
      <w:r w:rsidRPr="00A43F7B">
        <w:t xml:space="preserve">. </w:t>
      </w:r>
      <w:r>
        <w:t xml:space="preserve">From </w:t>
      </w:r>
      <w:r w:rsidRPr="00A43F7B">
        <w:t>2016–2025,</w:t>
      </w:r>
      <w:r>
        <w:t xml:space="preserve"> </w:t>
      </w:r>
      <w:r w:rsidR="00F51AAE">
        <w:t xml:space="preserve">over a decade, the </w:t>
      </w:r>
      <w:r w:rsidRPr="00A43F7B">
        <w:t xml:space="preserve">U.S. population </w:t>
      </w:r>
      <w:r>
        <w:t xml:space="preserve">grew approximately </w:t>
      </w:r>
      <w:r w:rsidRPr="00A43F7B">
        <w:t>1.3 million people annually.</w:t>
      </w:r>
      <w:r>
        <w:t xml:space="preserve"> </w:t>
      </w:r>
      <w:r w:rsidR="00F51AAE">
        <w:t>Immigration policies and deaths during the COVI</w:t>
      </w:r>
      <w:r w:rsidR="00F51AAE" w:rsidRPr="00A43F7B">
        <w:t>D-19 pandemic</w:t>
      </w:r>
      <w:r w:rsidR="00F51AAE">
        <w:t xml:space="preserve"> resulted in a net gain of only 522,000, a 0.16% gain, followed by another year with a 0.35% gain (1.1 million).</w:t>
      </w:r>
      <w:r w:rsidR="00F51AAE">
        <w:rPr>
          <w:rStyle w:val="FootnoteReference"/>
        </w:rPr>
        <w:footnoteReference w:id="12"/>
      </w:r>
      <w:r w:rsidR="00F51AAE">
        <w:t xml:space="preserve"> But in</w:t>
      </w:r>
      <w:r>
        <w:t xml:space="preserve"> 2024, </w:t>
      </w:r>
      <w:r w:rsidR="003E326E">
        <w:t xml:space="preserve">a whopping </w:t>
      </w:r>
      <w:r>
        <w:t xml:space="preserve">3.3 million people were added to the population, the highest in our history. </w:t>
      </w:r>
    </w:p>
    <w:p w14:paraId="4BD8C518" w14:textId="77777777" w:rsidR="006E5AC4" w:rsidRDefault="006E5AC4" w:rsidP="00EB2BB9">
      <w:pPr>
        <w:jc w:val="both"/>
      </w:pPr>
      <w:r>
        <w:t xml:space="preserve">The population, in 2026, reached 349 million. </w:t>
      </w:r>
    </w:p>
    <w:p w14:paraId="60618E2C" w14:textId="26B92010" w:rsidR="0010087C" w:rsidRDefault="00E64C46" w:rsidP="00EB2BB9">
      <w:pPr>
        <w:jc w:val="both"/>
      </w:pPr>
      <w:r>
        <w:t xml:space="preserve">Here is the point. If </w:t>
      </w:r>
      <w:r w:rsidR="004C5800">
        <w:t xml:space="preserve">– and the data is unclear - </w:t>
      </w:r>
      <w:r>
        <w:t xml:space="preserve">our conversion/baptism numbers are consistently </w:t>
      </w:r>
      <w:r w:rsidR="0010087C">
        <w:t xml:space="preserve">lower than the net population gain, then each year we are falling further behind. </w:t>
      </w:r>
      <w:r w:rsidR="006E5AC4">
        <w:t>In 2024, of the 3.3 million added to the national population, 2.7 million were by migration.</w:t>
      </w:r>
      <w:r w:rsidR="006E5AC4">
        <w:rPr>
          <w:rStyle w:val="FootnoteReference"/>
        </w:rPr>
        <w:footnoteReference w:id="13"/>
      </w:r>
      <w:r w:rsidR="006E5AC4">
        <w:t xml:space="preserve"> </w:t>
      </w:r>
      <w:r w:rsidR="0010087C">
        <w:t xml:space="preserve"> </w:t>
      </w:r>
    </w:p>
    <w:p w14:paraId="560DF911" w14:textId="7D343187" w:rsidR="006E5AC4" w:rsidRPr="00A43F7B" w:rsidRDefault="003E326E" w:rsidP="00EB2BB9">
      <w:pPr>
        <w:jc w:val="both"/>
      </w:pPr>
      <w:r>
        <w:t xml:space="preserve">The year </w:t>
      </w:r>
      <w:r w:rsidR="0010087C">
        <w:t xml:space="preserve">2024 </w:t>
      </w:r>
      <w:r w:rsidR="006E5AC4">
        <w:t>was the highes</w:t>
      </w:r>
      <w:r w:rsidR="006E5AC4" w:rsidRPr="00A43F7B">
        <w:t xml:space="preserve">t international </w:t>
      </w:r>
      <w:r w:rsidR="00925046">
        <w:t>im</w:t>
      </w:r>
      <w:r w:rsidR="006E5AC4" w:rsidRPr="00A43F7B">
        <w:t>migration gain in modern U.S. history,</w:t>
      </w:r>
      <w:r w:rsidR="006E5AC4">
        <w:t xml:space="preserve"> and it was attributed to </w:t>
      </w:r>
      <w:r w:rsidR="006E5AC4" w:rsidRPr="00A43F7B">
        <w:t>post-pandemic resurgence in global travel, visa processing backlogs</w:t>
      </w:r>
      <w:r w:rsidR="0010087C">
        <w:t xml:space="preserve">, </w:t>
      </w:r>
      <w:r w:rsidR="006E5AC4" w:rsidRPr="00A43F7B">
        <w:t>and high levels of border crossings</w:t>
      </w:r>
      <w:r w:rsidR="006E5AC4">
        <w:t xml:space="preserve">. </w:t>
      </w:r>
      <w:r w:rsidR="006E5AC4" w:rsidRPr="00A43F7B">
        <w:t xml:space="preserve">Net international </w:t>
      </w:r>
      <w:r w:rsidR="00925046">
        <w:t>im</w:t>
      </w:r>
      <w:r w:rsidR="006E5AC4" w:rsidRPr="00A43F7B">
        <w:t>migration accounted for roughly 84% of all U.S. population growth that year.</w:t>
      </w:r>
      <w:r w:rsidR="006E5AC4">
        <w:rPr>
          <w:rStyle w:val="FootnoteReference"/>
        </w:rPr>
        <w:footnoteReference w:id="14"/>
      </w:r>
      <w:r w:rsidR="006E5AC4">
        <w:t xml:space="preserve"> This wave surpassed the </w:t>
      </w:r>
      <w:r w:rsidR="006E5AC4" w:rsidRPr="00A43F7B">
        <w:t>great immigration booms of the late 1800s and early 1900s</w:t>
      </w:r>
      <w:r w:rsidR="006E5AC4">
        <w:t xml:space="preserve">, not only by percentages, but </w:t>
      </w:r>
      <w:r w:rsidR="006E5AC4" w:rsidRPr="00A43F7B">
        <w:t xml:space="preserve">in absolute numbers. The average annual net </w:t>
      </w:r>
      <w:r w:rsidR="00925046">
        <w:t>im</w:t>
      </w:r>
      <w:r w:rsidR="006E5AC4" w:rsidRPr="00A43F7B">
        <w:t>migration from 2021 to 2023 was roughly 2.4 million people per year, culminating in the 2.7 million record</w:t>
      </w:r>
      <w:r w:rsidR="00925046">
        <w:t>ed</w:t>
      </w:r>
      <w:r w:rsidR="006E5AC4" w:rsidRPr="00A43F7B">
        <w:t xml:space="preserve"> in 2024.</w:t>
      </w:r>
      <w:r w:rsidR="006E5AC4">
        <w:rPr>
          <w:rStyle w:val="FootnoteReference"/>
        </w:rPr>
        <w:footnoteReference w:id="15"/>
      </w:r>
    </w:p>
    <w:p w14:paraId="7118E8B9" w14:textId="5F6A7ABE" w:rsidR="006E5AC4" w:rsidRPr="00A43F7B" w:rsidRDefault="006E5AC4" w:rsidP="00EB2BB9">
      <w:pPr>
        <w:jc w:val="both"/>
      </w:pPr>
      <w:r w:rsidRPr="00A43F7B">
        <w:t>Following th</w:t>
      </w:r>
      <w:r>
        <w:t xml:space="preserve">is </w:t>
      </w:r>
      <w:r w:rsidRPr="00A43F7B">
        <w:t>2024 peak, strict immigration polic</w:t>
      </w:r>
      <w:r>
        <w:t xml:space="preserve">ies were </w:t>
      </w:r>
      <w:r w:rsidRPr="00A43F7B">
        <w:t>enforce</w:t>
      </w:r>
      <w:r>
        <w:t>d</w:t>
      </w:r>
      <w:r w:rsidR="004C5800">
        <w:t>,</w:t>
      </w:r>
      <w:r>
        <w:t xml:space="preserve"> and n</w:t>
      </w:r>
      <w:r w:rsidRPr="00A43F7B">
        <w:t xml:space="preserve">et international </w:t>
      </w:r>
      <w:r w:rsidR="00925046">
        <w:t>im</w:t>
      </w:r>
      <w:r w:rsidRPr="00A43F7B">
        <w:t>migration plunged to 1.3 million people in 2025.</w:t>
      </w:r>
      <w:r>
        <w:rPr>
          <w:rStyle w:val="FootnoteReference"/>
        </w:rPr>
        <w:footnoteReference w:id="16"/>
      </w:r>
      <w:r>
        <w:t xml:space="preserve"> Approximately 14.8% of the nation is now foreign-born</w:t>
      </w:r>
      <w:r w:rsidR="004C5800">
        <w:t>,</w:t>
      </w:r>
      <w:r>
        <w:t xml:space="preserve"> </w:t>
      </w:r>
      <w:r>
        <w:lastRenderedPageBreak/>
        <w:t>representing 50.2 million people. The world is here in America.</w:t>
      </w:r>
      <w:r>
        <w:rPr>
          <w:rStyle w:val="FootnoteReference"/>
        </w:rPr>
        <w:footnoteReference w:id="17"/>
      </w:r>
      <w:r w:rsidR="0010087C">
        <w:t xml:space="preserve"> The opportunity </w:t>
      </w:r>
      <w:r w:rsidR="004C5800">
        <w:t>to evangelize</w:t>
      </w:r>
      <w:r w:rsidR="00D26AFC">
        <w:t xml:space="preserve"> the world by</w:t>
      </w:r>
      <w:r w:rsidR="003E326E">
        <w:t xml:space="preserve"> simply</w:t>
      </w:r>
      <w:r w:rsidR="00D26AFC">
        <w:t xml:space="preserve"> evangelizing the immigrant population here</w:t>
      </w:r>
      <w:r w:rsidR="003E326E">
        <w:t>, all around us,</w:t>
      </w:r>
      <w:r w:rsidR="00D26AFC">
        <w:t xml:space="preserve"> has never been greater.</w:t>
      </w:r>
      <w:r w:rsidR="00D26AFC">
        <w:rPr>
          <w:rStyle w:val="FootnoteReference"/>
        </w:rPr>
        <w:footnoteReference w:id="18"/>
      </w:r>
      <w:r w:rsidR="00D26AFC">
        <w:t xml:space="preserve"> </w:t>
      </w:r>
      <w:r>
        <w:t xml:space="preserve"> </w:t>
      </w:r>
    </w:p>
    <w:p w14:paraId="4C5C2915" w14:textId="12F3C5FC" w:rsidR="006E5AC4" w:rsidRDefault="00026973" w:rsidP="00EB2BB9">
      <w:pPr>
        <w:jc w:val="both"/>
      </w:pPr>
      <w:r>
        <w:rPr>
          <w:noProof/>
        </w:rPr>
        <mc:AlternateContent>
          <mc:Choice Requires="wps">
            <w:drawing>
              <wp:anchor distT="0" distB="0" distL="114300" distR="114300" simplePos="0" relativeHeight="251676672" behindDoc="1" locked="0" layoutInCell="1" allowOverlap="1" wp14:anchorId="52732AA3" wp14:editId="66924C88">
                <wp:simplePos x="0" y="0"/>
                <wp:positionH relativeFrom="column">
                  <wp:posOffset>-29771</wp:posOffset>
                </wp:positionH>
                <wp:positionV relativeFrom="paragraph">
                  <wp:posOffset>1037012</wp:posOffset>
                </wp:positionV>
                <wp:extent cx="1552575" cy="2133600"/>
                <wp:effectExtent l="57150" t="57150" r="47625" b="57150"/>
                <wp:wrapTight wrapText="bothSides">
                  <wp:wrapPolygon edited="0">
                    <wp:start x="-795" y="-579"/>
                    <wp:lineTo x="-795" y="21986"/>
                    <wp:lineTo x="21998" y="21986"/>
                    <wp:lineTo x="21998" y="-579"/>
                    <wp:lineTo x="-795" y="-579"/>
                  </wp:wrapPolygon>
                </wp:wrapTight>
                <wp:docPr id="838930843" name="Text Box 2"/>
                <wp:cNvGraphicFramePr/>
                <a:graphic xmlns:a="http://schemas.openxmlformats.org/drawingml/2006/main">
                  <a:graphicData uri="http://schemas.microsoft.com/office/word/2010/wordprocessingShape">
                    <wps:wsp>
                      <wps:cNvSpPr txBox="1"/>
                      <wps:spPr>
                        <a:xfrm>
                          <a:off x="0" y="0"/>
                          <a:ext cx="1552575" cy="213360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2F6305C3" w14:textId="6C3E2115" w:rsidR="00E15227" w:rsidRPr="00F57EC6" w:rsidRDefault="00E15227" w:rsidP="00E15227">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Approximately, 14.8% (roughly 1:7 Americans) </w:t>
                            </w: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are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foreign-born, 50 million people. The world is here, and half of them, have never </w:t>
                            </w:r>
                            <w:r w:rsidR="00F51AAE">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clearly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heard the gospel.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32AA3" id="_x0000_s1040" type="#_x0000_t202" style="position:absolute;left:0;text-align:left;margin-left:-2.35pt;margin-top:81.65pt;width:122.25pt;height:168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" fillcolor="#e8e8e8 [3214]" strokecolor="#215e99 [2431]" strokeweight=".5pt">
                <v:textbox>
                  <w:txbxContent>
                    <w:p w14:paraId="2F6305C3" w14:textId="6C3E2115" w:rsidR="00E15227" w:rsidRPr="00F57EC6" w:rsidRDefault="00E15227" w:rsidP="00E15227">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Approximately, 14.8% (roughly 1:7 Americans) </w:t>
                      </w: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are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foreign-born, 50 million people. The world is here, and half of them, have never </w:t>
                      </w:r>
                      <w:r w:rsidR="00F51AAE">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clearly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heard the gospel. </w:t>
                      </w:r>
                    </w:p>
                  </w:txbxContent>
                </v:textbox>
                <w10:wrap type="tight"/>
              </v:shape>
            </w:pict>
          </mc:Fallback>
        </mc:AlternateContent>
      </w:r>
      <w:r w:rsidR="006E5AC4">
        <w:t>F</w:t>
      </w:r>
      <w:r w:rsidR="00D26AFC">
        <w:t xml:space="preserve">rom </w:t>
      </w:r>
      <w:r w:rsidR="006E5AC4" w:rsidRPr="00A43F7B">
        <w:t>2016–2019</w:t>
      </w:r>
      <w:r w:rsidR="006E5AC4">
        <w:t xml:space="preserve">, growth </w:t>
      </w:r>
      <w:r w:rsidR="006E5AC4" w:rsidRPr="00A43F7B">
        <w:t xml:space="preserve">was balanced. Natural growth </w:t>
      </w:r>
      <w:r w:rsidR="006E5AC4">
        <w:t>represented 55%, and immigration, 45%. During the pan</w:t>
      </w:r>
      <w:r w:rsidR="006E5AC4" w:rsidRPr="00A43F7B">
        <w:t xml:space="preserve">demic </w:t>
      </w:r>
      <w:r w:rsidR="006E5AC4">
        <w:t>l</w:t>
      </w:r>
      <w:r w:rsidR="006E5AC4" w:rsidRPr="00A43F7B">
        <w:t>ow (2021)</w:t>
      </w:r>
      <w:r w:rsidR="006E5AC4">
        <w:t xml:space="preserve">, total </w:t>
      </w:r>
      <w:r w:rsidR="006E5AC4" w:rsidRPr="00A43F7B">
        <w:t>growth plummeted</w:t>
      </w:r>
      <w:r w:rsidR="006E5AC4">
        <w:t xml:space="preserve">, yet immigration still made up </w:t>
      </w:r>
      <w:r w:rsidR="006E5AC4" w:rsidRPr="00A43F7B">
        <w:t xml:space="preserve">roughly 72% of the </w:t>
      </w:r>
      <w:r w:rsidR="006E5AC4">
        <w:t xml:space="preserve">marginal </w:t>
      </w:r>
      <w:r w:rsidR="006E5AC4" w:rsidRPr="00A43F7B">
        <w:t>gain</w:t>
      </w:r>
      <w:r w:rsidR="006E5AC4">
        <w:t xml:space="preserve">. In </w:t>
      </w:r>
      <w:r w:rsidR="006E5AC4" w:rsidRPr="00A43F7B">
        <w:t>2024</w:t>
      </w:r>
      <w:r w:rsidR="006E5AC4">
        <w:t>, after the pandemic, i</w:t>
      </w:r>
      <w:r w:rsidR="006E5AC4" w:rsidRPr="00A43F7B">
        <w:t>mmigration skyrocketed</w:t>
      </w:r>
      <w:r w:rsidR="006E5AC4">
        <w:t xml:space="preserve"> to a </w:t>
      </w:r>
      <w:r w:rsidR="006E5AC4" w:rsidRPr="00A43F7B">
        <w:t xml:space="preserve">massive 84% of the total </w:t>
      </w:r>
      <w:r w:rsidR="006E5AC4">
        <w:t xml:space="preserve">population increase, and in 2025, it still accounted for </w:t>
      </w:r>
      <w:r w:rsidR="006E5AC4" w:rsidRPr="00A43F7B">
        <w:t>71% of the annual gain</w:t>
      </w:r>
      <w:r w:rsidR="006E5AC4">
        <w:t>. In the last decade, 17</w:t>
      </w:r>
      <w:r w:rsidR="006E5AC4" w:rsidRPr="00A43F7B">
        <w:t>,422,000 people</w:t>
      </w:r>
      <w:r w:rsidR="006E5AC4">
        <w:t xml:space="preserve"> have been added to the population</w:t>
      </w:r>
      <w:r w:rsidR="006E5AC4" w:rsidRPr="00A43F7B">
        <w:t>.</w:t>
      </w:r>
      <w:r w:rsidR="006E5AC4">
        <w:t xml:space="preserve"> </w:t>
      </w:r>
    </w:p>
    <w:p w14:paraId="06A0D7A9" w14:textId="3EF63DEA" w:rsidR="006E5AC4" w:rsidRDefault="006E5AC4" w:rsidP="00EB2BB9">
      <w:pPr>
        <w:jc w:val="both"/>
      </w:pPr>
      <w:r>
        <w:t>During that time, the Church – all denominations – may have seen</w:t>
      </w:r>
      <w:r w:rsidR="003E326E">
        <w:t xml:space="preserve">, optimistically, </w:t>
      </w:r>
      <w:r w:rsidR="00D26AFC">
        <w:t>10</w:t>
      </w:r>
      <w:r>
        <w:t xml:space="preserve"> million conversions and baptisms. Which means the church is growing at </w:t>
      </w:r>
      <w:r w:rsidR="00F51AAE">
        <w:t xml:space="preserve">57 percent of </w:t>
      </w:r>
      <w:r>
        <w:t>population growth</w:t>
      </w:r>
      <w:r w:rsidR="00F51AAE">
        <w:t xml:space="preserve">, </w:t>
      </w:r>
      <w:r>
        <w:t>falling behind annually. In the same decade, a</w:t>
      </w:r>
      <w:r w:rsidRPr="008C13A0">
        <w:t>n estimated 35,000 to 45,000 churches</w:t>
      </w:r>
      <w:r>
        <w:t xml:space="preserve"> </w:t>
      </w:r>
      <w:r w:rsidRPr="008C13A0">
        <w:t>closed in the United States</w:t>
      </w:r>
      <w:r>
        <w:t>,</w:t>
      </w:r>
      <w:r>
        <w:rPr>
          <w:rStyle w:val="FootnoteReference"/>
        </w:rPr>
        <w:footnoteReference w:id="19"/>
      </w:r>
      <w:r>
        <w:t xml:space="preserve"> with a net loss, </w:t>
      </w:r>
      <w:r w:rsidR="0026236C">
        <w:t xml:space="preserve">after adjusting for the </w:t>
      </w:r>
      <w:r>
        <w:t>new church plants of 1</w:t>
      </w:r>
      <w:r w:rsidR="00844B80">
        <w:t>,</w:t>
      </w:r>
      <w:r>
        <w:t>500 churches – perhaps 15,000 over the course of the decade. During the pandemic, small churches temporarily closed, and many never reopened.</w:t>
      </w:r>
      <w:r w:rsidR="00D26AFC">
        <w:t xml:space="preserve"> </w:t>
      </w:r>
      <w:r w:rsidR="003E326E">
        <w:t xml:space="preserve">Some </w:t>
      </w:r>
      <w:r w:rsidR="00D26AFC">
        <w:t>believe we are in the last lap of the eschatological race, with a harvest all around us</w:t>
      </w:r>
      <w:r w:rsidR="003E326E">
        <w:t xml:space="preserve">, but sadly, </w:t>
      </w:r>
      <w:r w:rsidR="00251276">
        <w:t xml:space="preserve">we </w:t>
      </w:r>
      <w:r w:rsidR="003E326E">
        <w:t xml:space="preserve">are </w:t>
      </w:r>
      <w:r w:rsidR="00251276">
        <w:t>run</w:t>
      </w:r>
      <w:r w:rsidR="003E326E">
        <w:t>ning</w:t>
      </w:r>
      <w:r w:rsidR="00251276">
        <w:t xml:space="preserve"> out of gas.</w:t>
      </w:r>
    </w:p>
    <w:p w14:paraId="64BDDF45" w14:textId="509041A3" w:rsidR="006E5AC4" w:rsidRDefault="0026236C" w:rsidP="00EB2BB9">
      <w:pPr>
        <w:jc w:val="both"/>
      </w:pPr>
      <w:r>
        <w:rPr>
          <w:noProof/>
        </w:rPr>
        <mc:AlternateContent>
          <mc:Choice Requires="wps">
            <w:drawing>
              <wp:anchor distT="0" distB="0" distL="114300" distR="114300" simplePos="0" relativeHeight="251678720" behindDoc="1" locked="0" layoutInCell="1" allowOverlap="1" wp14:anchorId="72F0601C" wp14:editId="63C5FDFA">
                <wp:simplePos x="0" y="0"/>
                <wp:positionH relativeFrom="column">
                  <wp:posOffset>4413885</wp:posOffset>
                </wp:positionH>
                <wp:positionV relativeFrom="paragraph">
                  <wp:posOffset>97790</wp:posOffset>
                </wp:positionV>
                <wp:extent cx="1552575" cy="2314575"/>
                <wp:effectExtent l="57150" t="57150" r="47625" b="47625"/>
                <wp:wrapTight wrapText="bothSides">
                  <wp:wrapPolygon edited="0">
                    <wp:start x="-795" y="-533"/>
                    <wp:lineTo x="-795" y="21867"/>
                    <wp:lineTo x="21998" y="21867"/>
                    <wp:lineTo x="21998" y="-533"/>
                    <wp:lineTo x="-795" y="-533"/>
                  </wp:wrapPolygon>
                </wp:wrapTight>
                <wp:docPr id="1366657190" name="Text Box 2"/>
                <wp:cNvGraphicFramePr/>
                <a:graphic xmlns:a="http://schemas.openxmlformats.org/drawingml/2006/main">
                  <a:graphicData uri="http://schemas.microsoft.com/office/word/2010/wordprocessingShape">
                    <wps:wsp>
                      <wps:cNvSpPr txBox="1"/>
                      <wps:spPr>
                        <a:xfrm>
                          <a:off x="0" y="0"/>
                          <a:ext cx="1552575" cy="23145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1BF25C5C" w14:textId="1E5E87B1" w:rsidR="00915D28" w:rsidRPr="00F57EC6" w:rsidRDefault="00915D28" w:rsidP="00915D28">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Of the 11.1 million net gain in immigrants added to the US population, 32-36% are from nations where Christianity is not dominate, in some cases, where it is invisible.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0601C" id="_x0000_s1041" type="#_x0000_t202" style="position:absolute;left:0;text-align:left;margin-left:347.55pt;margin-top:7.7pt;width:122.25pt;height:182.2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" fillcolor="#e8e8e8 [3214]" strokecolor="#215e99 [2431]" strokeweight=".5pt">
                <v:textbox>
                  <w:txbxContent>
                    <w:p w14:paraId="1BF25C5C" w14:textId="1E5E87B1" w:rsidR="00915D28" w:rsidRPr="00F57EC6" w:rsidRDefault="00915D28" w:rsidP="00915D28">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Of the 11.1 million net gain in immigrants added to the US population, 32-36% are from nations where Christianity is not dominate, in some cases, where it is invisible. </w:t>
                      </w:r>
                    </w:p>
                  </w:txbxContent>
                </v:textbox>
                <w10:wrap type="tight"/>
              </v:shape>
            </w:pict>
          </mc:Fallback>
        </mc:AlternateContent>
      </w:r>
      <w:r w:rsidR="006E5AC4">
        <w:t>T</w:t>
      </w:r>
      <w:r w:rsidR="006E5AC4" w:rsidRPr="008C13A0">
        <w:t xml:space="preserve">he National Council of Churches </w:t>
      </w:r>
      <w:r w:rsidR="003E326E">
        <w:t xml:space="preserve">has </w:t>
      </w:r>
      <w:r w:rsidR="00251276">
        <w:t>predicted</w:t>
      </w:r>
      <w:r w:rsidR="003E326E">
        <w:t xml:space="preserve"> that</w:t>
      </w:r>
      <w:r w:rsidR="006E5AC4">
        <w:t xml:space="preserve"> </w:t>
      </w:r>
      <w:r w:rsidR="003E326E">
        <w:t xml:space="preserve">as many as </w:t>
      </w:r>
      <w:r w:rsidR="003E326E" w:rsidRPr="008C13A0">
        <w:t>100,000 church</w:t>
      </w:r>
      <w:r w:rsidR="003E326E">
        <w:t xml:space="preserve">es may close, </w:t>
      </w:r>
      <w:r w:rsidR="003E326E" w:rsidRPr="008C13A0">
        <w:t>roughly</w:t>
      </w:r>
      <w:r w:rsidR="003E326E">
        <w:t xml:space="preserve"> one-in-four, or according to some calculations, one-in-three</w:t>
      </w:r>
      <w:r w:rsidR="00E15227">
        <w:t>, before we reach a bottom</w:t>
      </w:r>
      <w:r w:rsidR="003E326E">
        <w:t xml:space="preserve">. An estimated 30 percent of US churches are on what the project called ‘the brink of extinction.’ This is the forecast </w:t>
      </w:r>
      <w:r w:rsidR="006E5AC4">
        <w:t xml:space="preserve">if the </w:t>
      </w:r>
      <w:r w:rsidR="003E326E">
        <w:t xml:space="preserve">current </w:t>
      </w:r>
      <w:r w:rsidR="006E5AC4">
        <w:t xml:space="preserve">trend continues and accelerates, and if the congregation </w:t>
      </w:r>
      <w:r w:rsidR="00E15227">
        <w:t xml:space="preserve">or </w:t>
      </w:r>
      <w:r w:rsidR="006E5AC4">
        <w:t>demographic does not shift to capture a younger generation</w:t>
      </w:r>
      <w:r w:rsidR="003E326E">
        <w:t xml:space="preserve">. Our only hope is a spiritual awakening. </w:t>
      </w:r>
      <w:r w:rsidR="006E5AC4">
        <w:t xml:space="preserve"> </w:t>
      </w:r>
    </w:p>
    <w:p w14:paraId="243AD548" w14:textId="6A8E6F23" w:rsidR="00251276" w:rsidRDefault="00251276" w:rsidP="00EB2BB9">
      <w:pPr>
        <w:pStyle w:val="Heading2"/>
        <w:jc w:val="both"/>
      </w:pPr>
      <w:r>
        <w:t xml:space="preserve">The </w:t>
      </w:r>
      <w:r w:rsidR="00307542">
        <w:t>World</w:t>
      </w:r>
      <w:r>
        <w:t xml:space="preserve"> Is Around Us</w:t>
      </w:r>
    </w:p>
    <w:p w14:paraId="632B40A4" w14:textId="6C27E3E6" w:rsidR="006E5AC4" w:rsidRDefault="006E5AC4" w:rsidP="00EB2BB9">
      <w:pPr>
        <w:jc w:val="both"/>
      </w:pPr>
      <w:r>
        <w:t>In the last ten years, 6</w:t>
      </w:r>
      <w:r w:rsidRPr="00A43F7B">
        <w:t xml:space="preserve">,303,000 people </w:t>
      </w:r>
      <w:r>
        <w:t xml:space="preserve">were added </w:t>
      </w:r>
      <w:r w:rsidRPr="00A43F7B">
        <w:t>to the U.S.</w:t>
      </w:r>
      <w:r>
        <w:t xml:space="preserve"> population who were </w:t>
      </w:r>
      <w:r w:rsidRPr="00F51AAE">
        <w:rPr>
          <w:i/>
          <w:iCs/>
        </w:rPr>
        <w:t>natural</w:t>
      </w:r>
      <w:r>
        <w:t xml:space="preserve"> citizens</w:t>
      </w:r>
      <w:r w:rsidR="00F51AAE">
        <w:t xml:space="preserve">. </w:t>
      </w:r>
      <w:r w:rsidRPr="00A43F7B">
        <w:t>Net Immigration added 11,119,000 people</w:t>
      </w:r>
      <w:r w:rsidR="00F51AAE">
        <w:t xml:space="preserve">. Thus, </w:t>
      </w:r>
      <w:r>
        <w:t xml:space="preserve">for every </w:t>
      </w:r>
      <w:r w:rsidRPr="00F51AAE">
        <w:rPr>
          <w:i/>
          <w:iCs/>
        </w:rPr>
        <w:t>four</w:t>
      </w:r>
      <w:r>
        <w:t xml:space="preserve"> </w:t>
      </w:r>
      <w:r w:rsidR="00F51AAE">
        <w:t>natural-born</w:t>
      </w:r>
      <w:r>
        <w:t xml:space="preserve"> citizens, we added </w:t>
      </w:r>
      <w:r w:rsidRPr="00F51AAE">
        <w:rPr>
          <w:i/>
          <w:iCs/>
        </w:rPr>
        <w:t>seven</w:t>
      </w:r>
      <w:r>
        <w:t xml:space="preserve"> immigrants; for every 56 native born citizens, we admitted 100 who were born elsewhere</w:t>
      </w:r>
      <w:r w:rsidRPr="00A43F7B">
        <w:t>.</w:t>
      </w:r>
      <w:r>
        <w:rPr>
          <w:rStyle w:val="FootnoteReference"/>
        </w:rPr>
        <w:footnoteReference w:id="20"/>
      </w:r>
      <w:r>
        <w:t xml:space="preserve"> These immigrants came from 150 nations.</w:t>
      </w:r>
      <w:r>
        <w:rPr>
          <w:rStyle w:val="FootnoteReference"/>
        </w:rPr>
        <w:footnoteReference w:id="21"/>
      </w:r>
      <w:r>
        <w:t xml:space="preserve"> Half</w:t>
      </w:r>
      <w:r w:rsidR="00F51AAE">
        <w:t xml:space="preserve"> were</w:t>
      </w:r>
      <w:r>
        <w:t xml:space="preserve"> from Latin American nations (52%)</w:t>
      </w:r>
      <w:r w:rsidR="00F51AAE">
        <w:t>,</w:t>
      </w:r>
      <w:r>
        <w:t xml:space="preserve"> with Asian immigrants making the second largest share (27%),</w:t>
      </w:r>
      <w:r>
        <w:rPr>
          <w:rStyle w:val="FootnoteReference"/>
        </w:rPr>
        <w:footnoteReference w:id="22"/>
      </w:r>
      <w:r>
        <w:t xml:space="preserve"> specifically from India. The Philippines also saw </w:t>
      </w:r>
      <w:proofErr w:type="gramStart"/>
      <w:r>
        <w:t>a large number of</w:t>
      </w:r>
      <w:proofErr w:type="gramEnd"/>
      <w:r>
        <w:t xml:space="preserve"> </w:t>
      </w:r>
      <w:r>
        <w:lastRenderedPageBreak/>
        <w:t>immigrants. Latin American immigrants came from Cuba, Colombia, El Salvador, Dominican Republic, Gu</w:t>
      </w:r>
      <w:r w:rsidRPr="00A43F7B">
        <w:t xml:space="preserve">atemala </w:t>
      </w:r>
      <w:r>
        <w:t xml:space="preserve">and </w:t>
      </w:r>
      <w:r w:rsidRPr="00A43F7B">
        <w:t>Honduras</w:t>
      </w:r>
      <w:r>
        <w:t>. European immigrants made up ten percent of the total</w:t>
      </w:r>
      <w:r w:rsidR="00F51AAE">
        <w:t>, followed by Sub-Saharan Africa (5%), specifically</w:t>
      </w:r>
      <w:r>
        <w:t xml:space="preserve"> Nigeria and Ethiopia. The Middle East and North Africa constituted 4%.</w:t>
      </w:r>
    </w:p>
    <w:p w14:paraId="459C5AC5" w14:textId="77FD6D75" w:rsidR="00307542" w:rsidRDefault="00307542" w:rsidP="00307542">
      <w:pPr>
        <w:pStyle w:val="Heading3"/>
      </w:pPr>
      <w:r>
        <w:t>Non-Christian Immigrants</w:t>
      </w:r>
    </w:p>
    <w:p w14:paraId="0D5BC6F9" w14:textId="6304B4D2" w:rsidR="006E5AC4" w:rsidRDefault="00915D28" w:rsidP="00EB2BB9">
      <w:pPr>
        <w:jc w:val="both"/>
      </w:pPr>
      <w:r>
        <w:rPr>
          <w:noProof/>
        </w:rPr>
        <mc:AlternateContent>
          <mc:Choice Requires="wps">
            <w:drawing>
              <wp:anchor distT="0" distB="0" distL="114300" distR="114300" simplePos="0" relativeHeight="251680768" behindDoc="1" locked="0" layoutInCell="1" allowOverlap="1" wp14:anchorId="3B02EAC5" wp14:editId="4A40DDE4">
                <wp:simplePos x="0" y="0"/>
                <wp:positionH relativeFrom="column">
                  <wp:posOffset>4419600</wp:posOffset>
                </wp:positionH>
                <wp:positionV relativeFrom="paragraph">
                  <wp:posOffset>46990</wp:posOffset>
                </wp:positionV>
                <wp:extent cx="1552575" cy="1981200"/>
                <wp:effectExtent l="57150" t="57150" r="47625" b="57150"/>
                <wp:wrapTight wrapText="bothSides">
                  <wp:wrapPolygon edited="0">
                    <wp:start x="-795" y="-623"/>
                    <wp:lineTo x="-795" y="22015"/>
                    <wp:lineTo x="21998" y="22015"/>
                    <wp:lineTo x="21998" y="-623"/>
                    <wp:lineTo x="-795" y="-623"/>
                  </wp:wrapPolygon>
                </wp:wrapTight>
                <wp:docPr id="231678366" name="Text Box 2"/>
                <wp:cNvGraphicFramePr/>
                <a:graphic xmlns:a="http://schemas.openxmlformats.org/drawingml/2006/main">
                  <a:graphicData uri="http://schemas.microsoft.com/office/word/2010/wordprocessingShape">
                    <wps:wsp>
                      <wps:cNvSpPr txBox="1"/>
                      <wps:spPr>
                        <a:xfrm>
                          <a:off x="0" y="0"/>
                          <a:ext cx="1552575" cy="198120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12BE5535" w14:textId="63C63B9D" w:rsidR="00915D28" w:rsidRPr="00F57EC6" w:rsidRDefault="00915D28" w:rsidP="00915D28">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migrant population in the USA represents the greatest opportunity for global evangelism – without leaving home – that has ever been presented to 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02EAC5" id="_x0000_s1042" type="#_x0000_t202" style="position:absolute;left:0;text-align:left;margin-left:348pt;margin-top:3.7pt;width:122.25pt;height:156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" fillcolor="#e8e8e8 [3214]" strokecolor="#215e99 [2431]" strokeweight=".5pt">
                <v:textbox>
                  <w:txbxContent>
                    <w:p w14:paraId="12BE5535" w14:textId="63C63B9D" w:rsidR="00915D28" w:rsidRPr="00F57EC6" w:rsidRDefault="00915D28" w:rsidP="00915D28">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migrant population in the USA represents the greatest opportunity for global evangelism – without leaving home – that has ever been presented to us. </w:t>
                      </w:r>
                    </w:p>
                  </w:txbxContent>
                </v:textbox>
                <w10:wrap type="tight"/>
              </v:shape>
            </w:pict>
          </mc:Fallback>
        </mc:AlternateContent>
      </w:r>
      <w:r w:rsidR="00566DE9">
        <w:rPr>
          <w:noProof/>
        </w:rPr>
        <w:t xml:space="preserve">An estimated 3.5 to 4 million immigrants who arrived in the United States over the last 10 years came from historically non-Christian nations. Another data set notes that of the 11.1 million net immigrants added to the U.S. population in the last ten years, 32% to 36% originate from countries where Christianity is not the historically dominant or majority faith. According to estimates by Pew Research, Hindus comprise 4% of total recent U.S. immigrants, and Buddhists about 3%, alongside a large bloc of religiously unaffiliated secular individuals from mainland China. Muslim-majority nations in the Middle East, North Africa, and parts of South and Southeastern Asia make up roughly 4% of all U.S. immigrants. Twenty percent of the globe’s migrant populations are in the USA. </w:t>
      </w:r>
    </w:p>
    <w:p w14:paraId="77FB0A77" w14:textId="3841CC3E" w:rsidR="00432C00" w:rsidRDefault="006E5AC4" w:rsidP="00EB2BB9">
      <w:pPr>
        <w:jc w:val="both"/>
      </w:pPr>
      <w:r>
        <w:t xml:space="preserve">The migrant population presents the greatest opportunity for global evangelism </w:t>
      </w:r>
      <w:r w:rsidR="00432C00">
        <w:t>that has ever been presented to the Church. And this</w:t>
      </w:r>
      <w:r w:rsidR="00432C00" w:rsidRPr="00432C00">
        <w:t xml:space="preserve"> </w:t>
      </w:r>
      <w:r w:rsidR="00432C00">
        <w:t xml:space="preserve">prospect is being presented to us </w:t>
      </w:r>
      <w:r>
        <w:t xml:space="preserve">without </w:t>
      </w:r>
      <w:r w:rsidR="00432C00">
        <w:t xml:space="preserve">our requirement to </w:t>
      </w:r>
      <w:r>
        <w:t>leav</w:t>
      </w:r>
      <w:r w:rsidR="00432C00">
        <w:t>e</w:t>
      </w:r>
      <w:r>
        <w:t xml:space="preserve"> home</w:t>
      </w:r>
      <w:r w:rsidR="00432C00">
        <w:t xml:space="preserve">. While the doors of our nation </w:t>
      </w:r>
      <w:r w:rsidR="00EB2BB9">
        <w:t>have</w:t>
      </w:r>
      <w:r w:rsidR="00432C00">
        <w:t xml:space="preserve"> been open to the world – whatever your opinion regarding immigration – the doors of the Church have not always welcomed the immigrant. Politics aside, we cannot miss this harvest. God is sovereign, and He has brought the world to us. </w:t>
      </w:r>
      <w:r w:rsidR="0026236C">
        <w:t>Yet, e</w:t>
      </w:r>
      <w:r w:rsidR="00432C00">
        <w:t xml:space="preserve">ighty percent (76-84%) of US congregations </w:t>
      </w:r>
      <w:r w:rsidR="0026236C">
        <w:t xml:space="preserve">remain rigidly </w:t>
      </w:r>
      <w:r w:rsidR="00432C00">
        <w:t xml:space="preserve">homogeneous – one ethnic, racial group. “Our kind of people,” became the mantra of the church growth movement. </w:t>
      </w:r>
      <w:r w:rsidR="00925046">
        <w:t xml:space="preserve">That status quo, for the sake of mission, for the soul of the nation must now be fervently challenged. </w:t>
      </w:r>
    </w:p>
    <w:p w14:paraId="4F01CC0A" w14:textId="5CCA828A" w:rsidR="00307542" w:rsidRDefault="00307542" w:rsidP="00307542">
      <w:pPr>
        <w:pStyle w:val="Heading3"/>
      </w:pPr>
      <w:r>
        <w:t>Revival or Perish</w:t>
      </w:r>
      <w:r w:rsidR="006E5AC4">
        <w:t xml:space="preserve"> </w:t>
      </w:r>
    </w:p>
    <w:p w14:paraId="496B5FE3" w14:textId="691AA441" w:rsidR="00251276" w:rsidRDefault="00251276" w:rsidP="00EB2BB9">
      <w:pPr>
        <w:jc w:val="both"/>
      </w:pPr>
      <w:r>
        <w:t xml:space="preserve">Without massive success in </w:t>
      </w:r>
      <w:r w:rsidR="00432C00">
        <w:t xml:space="preserve">cross-cultural </w:t>
      </w:r>
      <w:r>
        <w:t>evangelism, the nation</w:t>
      </w:r>
      <w:r w:rsidR="00432C00">
        <w:t xml:space="preserve"> may not survive. And if</w:t>
      </w:r>
      <w:r>
        <w:t xml:space="preserve"> it </w:t>
      </w:r>
      <w:r w:rsidR="00432C00">
        <w:t>does</w:t>
      </w:r>
      <w:r w:rsidR="00915D28">
        <w:t xml:space="preserve"> survive, it may nevertheless experience </w:t>
      </w:r>
      <w:r>
        <w:t>a moral, partisan, political</w:t>
      </w:r>
      <w:r w:rsidR="00566DE9">
        <w:t xml:space="preserve">, or financial collapse that will render it radically changed, a substantively different nation from </w:t>
      </w:r>
      <w:r w:rsidR="00915D28">
        <w:t>th</w:t>
      </w:r>
      <w:r w:rsidR="0026236C">
        <w:t xml:space="preserve">e </w:t>
      </w:r>
      <w:r w:rsidR="00915D28">
        <w:t xml:space="preserve">America </w:t>
      </w:r>
      <w:r w:rsidR="0026236C">
        <w:t xml:space="preserve">most of us have known, </w:t>
      </w:r>
      <w:r w:rsidR="00432C00">
        <w:t xml:space="preserve">or </w:t>
      </w:r>
      <w:r w:rsidR="00915D28">
        <w:t xml:space="preserve">yet </w:t>
      </w:r>
      <w:r w:rsidR="00432C00">
        <w:t>a collage of parallel nations</w:t>
      </w:r>
      <w:r>
        <w:t xml:space="preserve">. No nation can survive with </w:t>
      </w:r>
      <w:r w:rsidR="0026236C">
        <w:t xml:space="preserve">the </w:t>
      </w:r>
      <w:r>
        <w:t>extremist commitment to diversit</w:t>
      </w:r>
      <w:r w:rsidR="0026236C">
        <w:t xml:space="preserve">y that </w:t>
      </w:r>
      <w:r w:rsidR="00915D28">
        <w:t>we have espoused</w:t>
      </w:r>
      <w:r w:rsidR="0026236C">
        <w:t xml:space="preserve"> and practiced</w:t>
      </w:r>
      <w:r w:rsidR="00432C00">
        <w:t>. Such a nation</w:t>
      </w:r>
      <w:r>
        <w:t xml:space="preserve"> has or will lose its national identity, </w:t>
      </w:r>
      <w:r w:rsidR="00432C00">
        <w:t xml:space="preserve">and </w:t>
      </w:r>
      <w:r>
        <w:t>its uniqueness. Its core values will be muddled. It</w:t>
      </w:r>
      <w:r w:rsidR="006E44D5">
        <w:t xml:space="preserve">s </w:t>
      </w:r>
      <w:r>
        <w:t xml:space="preserve">center will fragment, giving way to the edges. </w:t>
      </w:r>
    </w:p>
    <w:p w14:paraId="34EF1DA7" w14:textId="54492266" w:rsidR="00307542" w:rsidRDefault="00307542" w:rsidP="00307542">
      <w:pPr>
        <w:pStyle w:val="Heading3"/>
      </w:pPr>
      <w:r>
        <w:t>Mapping the UPG in the USA</w:t>
      </w:r>
    </w:p>
    <w:p w14:paraId="0DB77428" w14:textId="03FD43E4" w:rsidR="00B6780D" w:rsidRDefault="006E5AC4" w:rsidP="00EB2BB9">
      <w:pPr>
        <w:jc w:val="both"/>
      </w:pPr>
      <w:r>
        <w:t xml:space="preserve">The Southern </w:t>
      </w:r>
      <w:r w:rsidR="00566DE9">
        <w:t>Baptists</w:t>
      </w:r>
      <w:r>
        <w:t xml:space="preserve"> have begun to track the location of</w:t>
      </w:r>
      <w:r w:rsidR="00B6780D">
        <w:t xml:space="preserve"> the harvest by mapping the</w:t>
      </w:r>
      <w:r>
        <w:t xml:space="preserve"> Unreached People Groups</w:t>
      </w:r>
      <w:r>
        <w:rPr>
          <w:rStyle w:val="FootnoteReference"/>
        </w:rPr>
        <w:footnoteReference w:id="23"/>
      </w:r>
      <w:r>
        <w:t xml:space="preserve"> </w:t>
      </w:r>
      <w:r w:rsidR="00B6780D">
        <w:t xml:space="preserve">in the USA </w:t>
      </w:r>
      <w:r>
        <w:t xml:space="preserve">and their population centers in each state. </w:t>
      </w:r>
      <w:r w:rsidR="00B81F11">
        <w:rPr>
          <w:rStyle w:val="FootnoteReference"/>
        </w:rPr>
        <w:footnoteReference w:id="24"/>
      </w:r>
      <w:r w:rsidR="00B025B3">
        <w:t xml:space="preserve"> They have developed an </w:t>
      </w:r>
      <w:r w:rsidR="00B025B3">
        <w:lastRenderedPageBreak/>
        <w:t>online interactive map.</w:t>
      </w:r>
      <w:r w:rsidR="00B025B3">
        <w:rPr>
          <w:rStyle w:val="FootnoteReference"/>
        </w:rPr>
        <w:footnoteReference w:id="25"/>
      </w:r>
      <w:r w:rsidR="00B81F11">
        <w:t xml:space="preserve"> </w:t>
      </w:r>
      <w:r w:rsidR="00B6780D">
        <w:t xml:space="preserve">There are 21 million Americans – a massive ethnic-linguistic-religious enclave of the unreached who have never heard the gospel who live inside our borders. </w:t>
      </w:r>
    </w:p>
    <w:p w14:paraId="1A33A85F" w14:textId="1AD9EA19" w:rsidR="00B6780D" w:rsidRDefault="001B75DB" w:rsidP="00EB2BB9">
      <w:pPr>
        <w:jc w:val="both"/>
      </w:pPr>
      <w:r>
        <w:rPr>
          <w:noProof/>
        </w:rPr>
        <mc:AlternateContent>
          <mc:Choice Requires="wps">
            <w:drawing>
              <wp:anchor distT="0" distB="0" distL="114300" distR="114300" simplePos="0" relativeHeight="251682816" behindDoc="1" locked="0" layoutInCell="1" allowOverlap="1" wp14:anchorId="4D42F1D2" wp14:editId="60361D06">
                <wp:simplePos x="0" y="0"/>
                <wp:positionH relativeFrom="column">
                  <wp:posOffset>4400550</wp:posOffset>
                </wp:positionH>
                <wp:positionV relativeFrom="paragraph">
                  <wp:posOffset>196215</wp:posOffset>
                </wp:positionV>
                <wp:extent cx="1552575" cy="1952625"/>
                <wp:effectExtent l="57150" t="57150" r="47625" b="47625"/>
                <wp:wrapTight wrapText="bothSides">
                  <wp:wrapPolygon edited="0">
                    <wp:start x="-795" y="-632"/>
                    <wp:lineTo x="-795" y="21916"/>
                    <wp:lineTo x="21998" y="21916"/>
                    <wp:lineTo x="21998" y="-632"/>
                    <wp:lineTo x="-795" y="-632"/>
                  </wp:wrapPolygon>
                </wp:wrapTight>
                <wp:docPr id="1955757517" name="Text Box 2"/>
                <wp:cNvGraphicFramePr/>
                <a:graphic xmlns:a="http://schemas.openxmlformats.org/drawingml/2006/main">
                  <a:graphicData uri="http://schemas.microsoft.com/office/word/2010/wordprocessingShape">
                    <wps:wsp>
                      <wps:cNvSpPr txBox="1"/>
                      <wps:spPr>
                        <a:xfrm>
                          <a:off x="0" y="0"/>
                          <a:ext cx="1552575" cy="19526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671522A1" w14:textId="0A5C3A1D" w:rsidR="00915D28" w:rsidRPr="00F57EC6" w:rsidRDefault="00915D28" w:rsidP="00915D28">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No nation can survive </w:t>
                            </w:r>
                            <w:r w:rsidR="001B75DB">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an extremist commitment to diversity – it no longer knows who it is. National amnesia, like dementia, is a terrible </w:t>
                            </w:r>
                            <w:r w:rsidR="00905AD2">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disease</w:t>
                            </w:r>
                            <w:r w:rsidR="001B75DB">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42F1D2" id="_x0000_s1043" type="#_x0000_t202" style="position:absolute;left:0;text-align:left;margin-left:346.5pt;margin-top:15.45pt;width:122.25pt;height:153.7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" fillcolor="#e8e8e8 [3214]" strokecolor="#215e99 [2431]" strokeweight=".5pt">
                <v:textbox>
                  <w:txbxContent>
                    <w:p w14:paraId="671522A1" w14:textId="0A5C3A1D" w:rsidR="00915D28" w:rsidRPr="00F57EC6" w:rsidRDefault="00915D28" w:rsidP="00915D28">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No nation can survive </w:t>
                      </w:r>
                      <w:r w:rsidR="001B75DB">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an extremist commitment to diversity – it no longer knows who it is. National amnesia, like dementia, is a terrible </w:t>
                      </w:r>
                      <w:r w:rsidR="00905AD2">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disease</w:t>
                      </w:r>
                      <w:r w:rsidR="001B75DB">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p>
                  </w:txbxContent>
                </v:textbox>
                <w10:wrap type="tight"/>
              </v:shape>
            </w:pict>
          </mc:Fallback>
        </mc:AlternateContent>
      </w:r>
      <w:r w:rsidR="00566DE9">
        <w:rPr>
          <w:noProof/>
        </w:rPr>
        <w:t xml:space="preserve">Lay aside these UPGs for a moment. Consider this: </w:t>
      </w:r>
    </w:p>
    <w:p w14:paraId="287B174F" w14:textId="77777777" w:rsidR="00B6780D" w:rsidRDefault="00B6780D">
      <w:pPr>
        <w:pStyle w:val="ListParagraph"/>
        <w:numPr>
          <w:ilvl w:val="0"/>
          <w:numId w:val="7"/>
        </w:numPr>
        <w:jc w:val="both"/>
      </w:pPr>
      <w:r>
        <w:t>On</w:t>
      </w:r>
      <w:r w:rsidR="00B81F11">
        <w:t xml:space="preserve">ly 7 percent of the residents of Utah are evangelical. </w:t>
      </w:r>
    </w:p>
    <w:p w14:paraId="6B27C95A" w14:textId="0B7F5114" w:rsidR="00B6780D" w:rsidRDefault="00B81F11">
      <w:pPr>
        <w:pStyle w:val="ListParagraph"/>
        <w:numPr>
          <w:ilvl w:val="0"/>
          <w:numId w:val="7"/>
        </w:numPr>
        <w:jc w:val="both"/>
      </w:pPr>
      <w:r>
        <w:t xml:space="preserve">The number </w:t>
      </w:r>
      <w:r w:rsidR="00925046">
        <w:t xml:space="preserve">of evangelicals </w:t>
      </w:r>
      <w:r>
        <w:t xml:space="preserve">in </w:t>
      </w:r>
      <w:r w:rsidR="00566DE9">
        <w:t xml:space="preserve">our Capitol, </w:t>
      </w:r>
      <w:r>
        <w:t>the District of Columbia</w:t>
      </w:r>
      <w:r w:rsidR="00566DE9">
        <w:t>,</w:t>
      </w:r>
      <w:r>
        <w:t xml:space="preserve"> is 8 percent, and in Massachusetts it is 9 percent. </w:t>
      </w:r>
    </w:p>
    <w:p w14:paraId="56FE3296" w14:textId="30B851BC" w:rsidR="00B6780D" w:rsidRDefault="00B81F11">
      <w:pPr>
        <w:pStyle w:val="ListParagraph"/>
        <w:numPr>
          <w:ilvl w:val="0"/>
          <w:numId w:val="7"/>
        </w:numPr>
        <w:jc w:val="both"/>
      </w:pPr>
      <w:r>
        <w:t xml:space="preserve">Over 90 percent in these </w:t>
      </w:r>
      <w:r w:rsidR="0026236C">
        <w:t xml:space="preserve">three </w:t>
      </w:r>
      <w:r>
        <w:t xml:space="preserve">regions are </w:t>
      </w:r>
      <w:r w:rsidR="00566DE9">
        <w:t>non-</w:t>
      </w:r>
      <w:r>
        <w:t xml:space="preserve"> or nominal Christians. </w:t>
      </w:r>
    </w:p>
    <w:p w14:paraId="7AF4DF69" w14:textId="1CB84BB2" w:rsidR="00B6780D" w:rsidRDefault="00B81F11">
      <w:pPr>
        <w:pStyle w:val="ListParagraph"/>
        <w:numPr>
          <w:ilvl w:val="0"/>
          <w:numId w:val="7"/>
        </w:numPr>
        <w:jc w:val="both"/>
      </w:pPr>
      <w:r>
        <w:t>In New York</w:t>
      </w:r>
      <w:r w:rsidR="00566DE9">
        <w:t>,</w:t>
      </w:r>
      <w:r>
        <w:t xml:space="preserve"> the number of evangelicals is 10 percent – nine in ten New Yorkers </w:t>
      </w:r>
      <w:r w:rsidR="00307542">
        <w:t>hold a non-evangelical worldview.</w:t>
      </w:r>
      <w:r>
        <w:t xml:space="preserve"> </w:t>
      </w:r>
    </w:p>
    <w:p w14:paraId="6C6F8A0B" w14:textId="77777777" w:rsidR="00B6780D" w:rsidRDefault="00B81F11">
      <w:pPr>
        <w:pStyle w:val="ListParagraph"/>
        <w:numPr>
          <w:ilvl w:val="0"/>
          <w:numId w:val="7"/>
        </w:numPr>
        <w:jc w:val="both"/>
      </w:pPr>
      <w:r>
        <w:t xml:space="preserve">Rhode Island and Vermont come in at 11 percent. </w:t>
      </w:r>
    </w:p>
    <w:p w14:paraId="0A896C01" w14:textId="77777777" w:rsidR="00B6780D" w:rsidRDefault="00B81F11">
      <w:pPr>
        <w:pStyle w:val="ListParagraph"/>
        <w:numPr>
          <w:ilvl w:val="0"/>
          <w:numId w:val="7"/>
        </w:numPr>
        <w:jc w:val="both"/>
      </w:pPr>
      <w:r>
        <w:t xml:space="preserve">Connecticut, New Hampshire and New Jersey at 13 percent, Maryland at 14 percent, and Illinois, due to Chicago, at 15 percent. </w:t>
      </w:r>
    </w:p>
    <w:p w14:paraId="7AF9B967" w14:textId="6E0DD30D" w:rsidR="006E5AC4" w:rsidRDefault="00B81F11" w:rsidP="00EB2BB9">
      <w:pPr>
        <w:jc w:val="both"/>
      </w:pPr>
      <w:r>
        <w:t xml:space="preserve">We are in a nation that is rejecting </w:t>
      </w:r>
      <w:r w:rsidR="00307542">
        <w:t xml:space="preserve">its historical Christian </w:t>
      </w:r>
      <w:r>
        <w:t xml:space="preserve">faith. In Vermont, Maryland and New Hampshire, you find the most non-religious </w:t>
      </w:r>
      <w:r w:rsidR="00B6780D">
        <w:t xml:space="preserve">people </w:t>
      </w:r>
      <w:r>
        <w:t xml:space="preserve">in the nation. By some measures, we are nearing the point that sections of the USA might be considered UPG territories. </w:t>
      </w:r>
    </w:p>
    <w:p w14:paraId="63CA02DD" w14:textId="10E17F73" w:rsidR="00307542" w:rsidRDefault="00307542" w:rsidP="00307542">
      <w:pPr>
        <w:pStyle w:val="Heading3"/>
      </w:pPr>
      <w:r>
        <w:t>Cities as Mission Fields</w:t>
      </w:r>
    </w:p>
    <w:p w14:paraId="6F12C05C" w14:textId="04591B7E" w:rsidR="008119AA" w:rsidRPr="00080D89" w:rsidRDefault="00CE07A5" w:rsidP="00EB2BB9">
      <w:pPr>
        <w:jc w:val="both"/>
      </w:pPr>
      <w:r>
        <w:t>Barna has gathered data on the unchurche</w:t>
      </w:r>
      <w:r w:rsidR="00307542">
        <w:t>d</w:t>
      </w:r>
      <w:r>
        <w:t xml:space="preserve"> in USA cities.</w:t>
      </w:r>
      <w:r>
        <w:rPr>
          <w:rStyle w:val="FootnoteReference"/>
        </w:rPr>
        <w:footnoteReference w:id="26"/>
      </w:r>
      <w:r>
        <w:t xml:space="preserve"> </w:t>
      </w:r>
      <w:r w:rsidR="008119AA">
        <w:t xml:space="preserve">According to his report, 38 percent of the USA population is </w:t>
      </w:r>
      <w:r w:rsidR="008119AA" w:rsidRPr="00080D89">
        <w:t>“unchurched</w:t>
      </w:r>
      <w:r w:rsidR="008119AA">
        <w:t>.</w:t>
      </w:r>
      <w:r w:rsidR="008119AA" w:rsidRPr="00080D89">
        <w:t xml:space="preserve">” </w:t>
      </w:r>
      <w:r w:rsidR="008119AA">
        <w:t xml:space="preserve">These people do not regularly attend church, and they have </w:t>
      </w:r>
      <w:r w:rsidR="008119AA" w:rsidRPr="00080D89">
        <w:t>not attended</w:t>
      </w:r>
      <w:r w:rsidR="008119AA">
        <w:t xml:space="preserve"> </w:t>
      </w:r>
      <w:r w:rsidR="00B6780D">
        <w:t>church apart from</w:t>
      </w:r>
      <w:r w:rsidR="008119AA">
        <w:t xml:space="preserve"> </w:t>
      </w:r>
      <w:r w:rsidR="008119AA" w:rsidRPr="00080D89">
        <w:t>a holiday or special occasion</w:t>
      </w:r>
      <w:r w:rsidR="008119AA">
        <w:t xml:space="preserve"> in </w:t>
      </w:r>
      <w:r w:rsidR="008119AA" w:rsidRPr="00080D89">
        <w:t>six months.</w:t>
      </w:r>
    </w:p>
    <w:p w14:paraId="04DBDEF6" w14:textId="77777777" w:rsidR="00B6780D" w:rsidRDefault="008119AA">
      <w:pPr>
        <w:pStyle w:val="ListParagraph"/>
        <w:numPr>
          <w:ilvl w:val="0"/>
          <w:numId w:val="8"/>
        </w:numPr>
        <w:tabs>
          <w:tab w:val="num" w:pos="720"/>
        </w:tabs>
        <w:jc w:val="both"/>
      </w:pPr>
      <w:r w:rsidRPr="00080D89">
        <w:t xml:space="preserve">San Francisco tops </w:t>
      </w:r>
      <w:r>
        <w:t xml:space="preserve">Barna’s list, with 61 percent being </w:t>
      </w:r>
      <w:r w:rsidRPr="001B75DB">
        <w:rPr>
          <w:i/>
          <w:iCs/>
        </w:rPr>
        <w:t>unchurched.</w:t>
      </w:r>
      <w:r>
        <w:t xml:space="preserve"> The statistics include both the </w:t>
      </w:r>
      <w:r w:rsidRPr="00307542">
        <w:rPr>
          <w:i/>
          <w:iCs/>
        </w:rPr>
        <w:t>unchurched</w:t>
      </w:r>
      <w:r>
        <w:t xml:space="preserve">, the </w:t>
      </w:r>
      <w:r w:rsidRPr="00307542">
        <w:rPr>
          <w:i/>
          <w:iCs/>
        </w:rPr>
        <w:t>never</w:t>
      </w:r>
      <w:r w:rsidR="00B6780D" w:rsidRPr="00307542">
        <w:rPr>
          <w:i/>
          <w:iCs/>
        </w:rPr>
        <w:t xml:space="preserve"> </w:t>
      </w:r>
      <w:r w:rsidRPr="00307542">
        <w:rPr>
          <w:i/>
          <w:iCs/>
        </w:rPr>
        <w:t>churched</w:t>
      </w:r>
      <w:r>
        <w:t xml:space="preserve"> and the </w:t>
      </w:r>
      <w:r w:rsidRPr="001B75DB">
        <w:rPr>
          <w:i/>
          <w:iCs/>
        </w:rPr>
        <w:t>de-churched.</w:t>
      </w:r>
      <w:r>
        <w:t xml:space="preserve"> </w:t>
      </w:r>
    </w:p>
    <w:p w14:paraId="1F6033C3" w14:textId="47842539" w:rsidR="00B6780D" w:rsidRDefault="008119AA">
      <w:pPr>
        <w:pStyle w:val="ListParagraph"/>
        <w:numPr>
          <w:ilvl w:val="0"/>
          <w:numId w:val="8"/>
        </w:numPr>
        <w:tabs>
          <w:tab w:val="num" w:pos="720"/>
        </w:tabs>
        <w:jc w:val="both"/>
      </w:pPr>
      <w:r>
        <w:t xml:space="preserve">Twenty-nine percent of Americans are </w:t>
      </w:r>
      <w:r w:rsidRPr="00307542">
        <w:rPr>
          <w:i/>
          <w:iCs/>
        </w:rPr>
        <w:t>de-churched</w:t>
      </w:r>
      <w:r w:rsidR="00307542">
        <w:rPr>
          <w:i/>
          <w:iCs/>
        </w:rPr>
        <w:t>.</w:t>
      </w:r>
      <w:r>
        <w:t xml:space="preserve"> They once attended, but they no longer attend. Nine percent </w:t>
      </w:r>
      <w:r w:rsidRPr="001B75DB">
        <w:rPr>
          <w:i/>
          <w:iCs/>
        </w:rPr>
        <w:t>never attended</w:t>
      </w:r>
      <w:r w:rsidR="00566DE9">
        <w:rPr>
          <w:i/>
          <w:iCs/>
        </w:rPr>
        <w:t xml:space="preserve"> </w:t>
      </w:r>
      <w:r>
        <w:rPr>
          <w:rStyle w:val="FootnoteReference"/>
        </w:rPr>
        <w:footnoteReference w:id="27"/>
      </w:r>
      <w:r w:rsidR="00566DE9">
        <w:rPr>
          <w:i/>
          <w:iCs/>
        </w:rPr>
        <w:t xml:space="preserve"> This is a whopping 31.5 million people who live down the street from a church that they have never attended or probably </w:t>
      </w:r>
      <w:r w:rsidR="00925046">
        <w:rPr>
          <w:i/>
          <w:iCs/>
        </w:rPr>
        <w:t xml:space="preserve">never </w:t>
      </w:r>
      <w:r w:rsidR="00566DE9">
        <w:rPr>
          <w:i/>
          <w:iCs/>
        </w:rPr>
        <w:t xml:space="preserve">been invited to attend. Never. </w:t>
      </w:r>
      <w:r>
        <w:t xml:space="preserve"> </w:t>
      </w:r>
    </w:p>
    <w:p w14:paraId="67F80E2F" w14:textId="3983B987" w:rsidR="00B6780D" w:rsidRDefault="008119AA">
      <w:pPr>
        <w:pStyle w:val="ListParagraph"/>
        <w:numPr>
          <w:ilvl w:val="0"/>
          <w:numId w:val="8"/>
        </w:numPr>
        <w:tabs>
          <w:tab w:val="num" w:pos="720"/>
        </w:tabs>
        <w:jc w:val="both"/>
      </w:pPr>
      <w:r>
        <w:t xml:space="preserve">West Palm Beach-Ft. Pierce, FL </w:t>
      </w:r>
      <w:r w:rsidR="00566DE9">
        <w:t>led</w:t>
      </w:r>
      <w:r>
        <w:t xml:space="preserve"> the list for the most ‘</w:t>
      </w:r>
      <w:r w:rsidRPr="00307542">
        <w:rPr>
          <w:i/>
          <w:iCs/>
        </w:rPr>
        <w:t>never churched,’</w:t>
      </w:r>
      <w:r>
        <w:t xml:space="preserve"> with 17 percent of the population, one-in-six. </w:t>
      </w:r>
    </w:p>
    <w:p w14:paraId="1F34A853" w14:textId="498C2B7C" w:rsidR="00B6780D" w:rsidRDefault="008119AA">
      <w:pPr>
        <w:pStyle w:val="ListParagraph"/>
        <w:numPr>
          <w:ilvl w:val="0"/>
          <w:numId w:val="8"/>
        </w:numPr>
        <w:tabs>
          <w:tab w:val="num" w:pos="720"/>
        </w:tabs>
        <w:jc w:val="both"/>
      </w:pPr>
      <w:r>
        <w:t>Sa</w:t>
      </w:r>
      <w:r w:rsidRPr="00080D89">
        <w:t xml:space="preserve">nta Barbara-Santa Maria-San Luis Obispo, CA </w:t>
      </w:r>
      <w:r w:rsidR="00566DE9">
        <w:t>follows</w:t>
      </w:r>
      <w:r>
        <w:t xml:space="preserve"> at </w:t>
      </w:r>
      <w:r w:rsidRPr="00080D89">
        <w:t>16</w:t>
      </w:r>
      <w:r>
        <w:t xml:space="preserve"> percent, then </w:t>
      </w:r>
      <w:r w:rsidRPr="00080D89">
        <w:t>New York, NY</w:t>
      </w:r>
      <w:r>
        <w:t xml:space="preserve">, </w:t>
      </w:r>
      <w:r w:rsidRPr="00080D89">
        <w:t>15</w:t>
      </w:r>
      <w:r>
        <w:t xml:space="preserve"> percent. </w:t>
      </w:r>
    </w:p>
    <w:p w14:paraId="3D6A825B" w14:textId="6663B106" w:rsidR="008119AA" w:rsidRPr="00080D89" w:rsidRDefault="008119AA">
      <w:pPr>
        <w:pStyle w:val="ListParagraph"/>
        <w:numPr>
          <w:ilvl w:val="0"/>
          <w:numId w:val="8"/>
        </w:numPr>
        <w:tabs>
          <w:tab w:val="num" w:pos="720"/>
        </w:tabs>
        <w:jc w:val="both"/>
      </w:pPr>
      <w:r>
        <w:t>Then</w:t>
      </w:r>
      <w:r w:rsidR="00566DE9">
        <w:t>, surprisingly, we find</w:t>
      </w:r>
      <w:r w:rsidR="00B6780D">
        <w:t xml:space="preserve"> a bastion of the </w:t>
      </w:r>
      <w:r w:rsidR="00B6780D" w:rsidRPr="00307542">
        <w:rPr>
          <w:i/>
          <w:iCs/>
        </w:rPr>
        <w:t xml:space="preserve">unchurched </w:t>
      </w:r>
      <w:r w:rsidR="00B6780D">
        <w:t>in the Bible belt</w:t>
      </w:r>
      <w:r w:rsidR="00925046">
        <w:t xml:space="preserve">. </w:t>
      </w:r>
      <w:r>
        <w:t>Ha</w:t>
      </w:r>
      <w:r w:rsidRPr="00080D89">
        <w:t>rlingen-Weslaco-Brownsville-McAllen</w:t>
      </w:r>
      <w:r w:rsidR="00925046">
        <w:t>, Texas,</w:t>
      </w:r>
      <w:r w:rsidR="00566DE9">
        <w:t xml:space="preserve"> is 15 percent unchurched</w:t>
      </w:r>
      <w:r w:rsidR="00925046">
        <w:t xml:space="preserve">. </w:t>
      </w:r>
      <w:proofErr w:type="gramStart"/>
      <w:r w:rsidR="00925046">
        <w:t>F</w:t>
      </w:r>
      <w:r w:rsidR="00566DE9">
        <w:t>inally</w:t>
      </w:r>
      <w:proofErr w:type="gramEnd"/>
      <w:r w:rsidR="00566DE9">
        <w:t xml:space="preserve"> Chico-Redding, CA, is </w:t>
      </w:r>
      <w:r w:rsidRPr="00080D89">
        <w:t>15</w:t>
      </w:r>
      <w:r>
        <w:t xml:space="preserve"> percent. </w:t>
      </w:r>
    </w:p>
    <w:p w14:paraId="3A17BD7E" w14:textId="0F59DD4E" w:rsidR="008119AA" w:rsidRDefault="008119AA" w:rsidP="00EB2BB9">
      <w:pPr>
        <w:jc w:val="both"/>
      </w:pPr>
      <w:r>
        <w:t xml:space="preserve">The </w:t>
      </w:r>
      <w:r w:rsidRPr="00080D89">
        <w:t xml:space="preserve">California Bay Area </w:t>
      </w:r>
      <w:r>
        <w:t xml:space="preserve">is where the most </w:t>
      </w:r>
      <w:r w:rsidRPr="00566DE9">
        <w:rPr>
          <w:i/>
          <w:iCs/>
        </w:rPr>
        <w:t>de-churched</w:t>
      </w:r>
      <w:r>
        <w:t xml:space="preserve"> Americans are found, </w:t>
      </w:r>
      <w:r w:rsidRPr="00080D89">
        <w:t>48</w:t>
      </w:r>
      <w:r>
        <w:t xml:space="preserve"> percent. </w:t>
      </w:r>
      <w:r w:rsidRPr="00080D89">
        <w:t xml:space="preserve">Seattle-Tacoma, WA </w:t>
      </w:r>
      <w:r w:rsidR="00B6780D">
        <w:t>followed</w:t>
      </w:r>
      <w:r>
        <w:t xml:space="preserve"> at </w:t>
      </w:r>
      <w:r w:rsidRPr="00080D89">
        <w:t>44</w:t>
      </w:r>
      <w:r>
        <w:t xml:space="preserve"> percent, then another corner of the nation, </w:t>
      </w:r>
      <w:r w:rsidRPr="00080D89">
        <w:t>Portland-Auburn, ME</w:t>
      </w:r>
      <w:r>
        <w:t xml:space="preserve">, </w:t>
      </w:r>
      <w:r w:rsidRPr="00080D89">
        <w:t>43</w:t>
      </w:r>
      <w:r>
        <w:t xml:space="preserve"> </w:t>
      </w:r>
      <w:r>
        <w:lastRenderedPageBreak/>
        <w:t xml:space="preserve">percent, and down to </w:t>
      </w:r>
      <w:r w:rsidRPr="00080D89">
        <w:t>Boston-Manchester, MA</w:t>
      </w:r>
      <w:r>
        <w:t xml:space="preserve">, </w:t>
      </w:r>
      <w:r w:rsidRPr="00080D89">
        <w:t>42</w:t>
      </w:r>
      <w:r>
        <w:t xml:space="preserve"> percent, and across to </w:t>
      </w:r>
      <w:r w:rsidRPr="00080D89">
        <w:t>Albany-Schenectady-Troy, NY</w:t>
      </w:r>
      <w:r>
        <w:t xml:space="preserve">, </w:t>
      </w:r>
      <w:r w:rsidRPr="00080D89">
        <w:t>41</w:t>
      </w:r>
      <w:r>
        <w:t xml:space="preserve"> percent. </w:t>
      </w:r>
    </w:p>
    <w:p w14:paraId="7CD22595" w14:textId="638EE503" w:rsidR="00307542" w:rsidRDefault="008119AA" w:rsidP="00EB2BB9">
      <w:pPr>
        <w:jc w:val="both"/>
      </w:pPr>
      <w:r>
        <w:t>Around us is a</w:t>
      </w:r>
      <w:r w:rsidR="00566DE9">
        <w:t>n unreached, unclaimed, unengaged, and ignored</w:t>
      </w:r>
      <w:r>
        <w:t xml:space="preserve"> harvest. </w:t>
      </w:r>
    </w:p>
    <w:p w14:paraId="35AF7E30" w14:textId="09CF1FF7" w:rsidR="00307542" w:rsidRPr="00080D89" w:rsidRDefault="00307542" w:rsidP="00307542">
      <w:pPr>
        <w:pStyle w:val="Heading3"/>
      </w:pPr>
      <w:r>
        <w:t>USA Unreached Peoples</w:t>
      </w:r>
    </w:p>
    <w:p w14:paraId="1D2ED254" w14:textId="4BE3F999" w:rsidR="00B025B3" w:rsidRDefault="006E5AC4" w:rsidP="00EB2BB9">
      <w:pPr>
        <w:jc w:val="both"/>
      </w:pPr>
      <w:r>
        <w:t xml:space="preserve">The </w:t>
      </w:r>
      <w:r w:rsidRPr="006E5AC4">
        <w:t>Joshua Project</w:t>
      </w:r>
      <w:r>
        <w:t xml:space="preserve"> has identified </w:t>
      </w:r>
      <w:r w:rsidRPr="006E5AC4">
        <w:t>85 distinct unreached people groups</w:t>
      </w:r>
      <w:r>
        <w:t xml:space="preserve"> </w:t>
      </w:r>
      <w:r w:rsidRPr="006E5AC4">
        <w:t>in the United States</w:t>
      </w:r>
      <w:r>
        <w:t xml:space="preserve"> that are less than 2% evangelical – some </w:t>
      </w:r>
      <w:r w:rsidRPr="006E5AC4">
        <w:t>10 million people</w:t>
      </w:r>
      <w:r>
        <w:t>, with 21 million fitting the profile of being less than 5% Christian</w:t>
      </w:r>
      <w:r w:rsidRPr="006E5AC4">
        <w:t>.</w:t>
      </w:r>
      <w:r>
        <w:t xml:space="preserve"> </w:t>
      </w:r>
      <w:r w:rsidR="00B025B3">
        <w:t>T</w:t>
      </w:r>
      <w:r w:rsidR="00B025B3" w:rsidRPr="00B025B3">
        <w:t>he International Mission Board (IMB) of the Southern Baptist Convention</w:t>
      </w:r>
      <w:r w:rsidR="00B025B3">
        <w:t xml:space="preserve"> cite</w:t>
      </w:r>
      <w:r w:rsidR="00B025B3" w:rsidRPr="00B025B3">
        <w:t xml:space="preserve"> 11,946 people groups</w:t>
      </w:r>
      <w:r w:rsidR="00B025B3">
        <w:t xml:space="preserve"> </w:t>
      </w:r>
      <w:r w:rsidR="00B025B3" w:rsidRPr="00B025B3">
        <w:t>around the world,</w:t>
      </w:r>
      <w:r w:rsidR="00B025B3">
        <w:t xml:space="preserve"> with</w:t>
      </w:r>
      <w:r w:rsidR="00B025B3" w:rsidRPr="00B025B3">
        <w:t xml:space="preserve"> 7,317 </w:t>
      </w:r>
      <w:r w:rsidR="00B025B3">
        <w:t xml:space="preserve">that </w:t>
      </w:r>
      <w:r w:rsidR="00B025B3" w:rsidRPr="00B025B3">
        <w:t>remain unreached</w:t>
      </w:r>
      <w:r w:rsidR="00B025B3">
        <w:t>, 340 in North America.</w:t>
      </w:r>
    </w:p>
    <w:p w14:paraId="771ECBBF" w14:textId="215EDE56" w:rsidR="006E5AC4" w:rsidRDefault="00B025B3" w:rsidP="00EB2BB9">
      <w:pPr>
        <w:jc w:val="both"/>
      </w:pPr>
      <w:r>
        <w:t>R</w:t>
      </w:r>
      <w:r w:rsidRPr="00B025B3">
        <w:t>oughly 50</w:t>
      </w:r>
      <w:r>
        <w:t xml:space="preserve"> percent </w:t>
      </w:r>
      <w:r w:rsidRPr="00B025B3">
        <w:t>of the immigrant, diaspora, and indigenous ethnic groups inside the United States meet the "unreached" definition</w:t>
      </w:r>
      <w:r>
        <w:t xml:space="preserve">, being </w:t>
      </w:r>
      <w:r w:rsidRPr="00B025B3">
        <w:t>less than 2</w:t>
      </w:r>
      <w:r>
        <w:t xml:space="preserve"> percent</w:t>
      </w:r>
      <w:r w:rsidRPr="00B025B3">
        <w:t xml:space="preserve"> evangelical.</w:t>
      </w:r>
      <w:r>
        <w:rPr>
          <w:rStyle w:val="FootnoteReference"/>
        </w:rPr>
        <w:footnoteReference w:id="28"/>
      </w:r>
      <w:r>
        <w:t xml:space="preserve"> </w:t>
      </w:r>
      <w:r w:rsidR="006E5AC4">
        <w:t>These groups live here, passing by our churches and underneath our steeples</w:t>
      </w:r>
      <w:r w:rsidR="004905A4">
        <w:t>. T</w:t>
      </w:r>
      <w:r w:rsidR="006E5AC4">
        <w:t>he</w:t>
      </w:r>
      <w:r w:rsidR="009F1245">
        <w:t xml:space="preserve"> Christians among them, if there are any </w:t>
      </w:r>
      <w:r w:rsidR="006E5AC4">
        <w:t xml:space="preserve">inside </w:t>
      </w:r>
      <w:r w:rsidR="009F1245">
        <w:t xml:space="preserve">a given </w:t>
      </w:r>
      <w:r w:rsidR="006E5AC4">
        <w:t>ethnic-linguistic circle,</w:t>
      </w:r>
      <w:r w:rsidR="006E5AC4" w:rsidRPr="006E5AC4">
        <w:t xml:space="preserve"> </w:t>
      </w:r>
      <w:r w:rsidR="009F1245">
        <w:t xml:space="preserve">lack </w:t>
      </w:r>
      <w:r w:rsidR="006E5AC4" w:rsidRPr="006E5AC4">
        <w:t>sufficient resources to spread the gospel among their own people without outside assistance.</w:t>
      </w:r>
      <w:r w:rsidR="006E5AC4">
        <w:t xml:space="preserve"> </w:t>
      </w:r>
      <w:r w:rsidR="006E5AC4" w:rsidRPr="006E5AC4">
        <w:t>In the U.S., the</w:t>
      </w:r>
      <w:r w:rsidR="009F1245">
        <w:t>se</w:t>
      </w:r>
      <w:r w:rsidR="006E5AC4">
        <w:t xml:space="preserve"> are </w:t>
      </w:r>
      <w:r w:rsidR="006E5AC4" w:rsidRPr="006E5AC4">
        <w:t>immigrant</w:t>
      </w:r>
      <w:r w:rsidR="006E5AC4">
        <w:t xml:space="preserve"> peoples</w:t>
      </w:r>
      <w:r w:rsidR="004905A4">
        <w:t xml:space="preserve">, </w:t>
      </w:r>
      <w:r w:rsidR="006E5AC4" w:rsidRPr="006E5AC4">
        <w:t>refugee and diaspora communities</w:t>
      </w:r>
      <w:r w:rsidR="006E5AC4">
        <w:t>.</w:t>
      </w:r>
    </w:p>
    <w:p w14:paraId="1673D7F6" w14:textId="0ED0655E" w:rsidR="004C02A7" w:rsidRDefault="006E5AC4" w:rsidP="00EB2BB9">
      <w:pPr>
        <w:jc w:val="both"/>
      </w:pPr>
      <w:r>
        <w:t xml:space="preserve">Inside the UPG designation is that of the </w:t>
      </w:r>
      <w:r w:rsidRPr="006E5AC4">
        <w:t xml:space="preserve">Unengaged Unreached People Group (UUPG). </w:t>
      </w:r>
      <w:r>
        <w:t xml:space="preserve">That means, no denomination or mission on record is attempting to reach </w:t>
      </w:r>
      <w:r w:rsidRPr="006E5AC4">
        <w:t>t</w:t>
      </w:r>
      <w:r w:rsidR="004C02A7">
        <w:t xml:space="preserve">hat group. Two million such people live in the USA. First generation legal immigrants often in U. S. urban hubs, offer a particularly interesting challenge to the church.  </w:t>
      </w:r>
    </w:p>
    <w:p w14:paraId="1B2615AE" w14:textId="6D55789A" w:rsidR="00307542" w:rsidRDefault="00307542" w:rsidP="00307542">
      <w:pPr>
        <w:pStyle w:val="Heading3"/>
      </w:pPr>
      <w:r>
        <w:t>Reaching Across the Barriers</w:t>
      </w:r>
    </w:p>
    <w:p w14:paraId="374205FD" w14:textId="68FBB39A" w:rsidR="004C02A7" w:rsidRDefault="004C02A7" w:rsidP="00EB2BB9">
      <w:pPr>
        <w:jc w:val="both"/>
      </w:pPr>
      <w:r>
        <w:t xml:space="preserve">Missiologists now speak of E0, E1, E2, etc. evangelism. E0 is evangelism that does not need to cross a barrier – ethnically, linguistically, religiously, </w:t>
      </w:r>
      <w:r w:rsidR="001B75DB">
        <w:t xml:space="preserve">or </w:t>
      </w:r>
      <w:r>
        <w:t>in terms of national origin and culture. Each barrier adds a number, with the result being a severe divide and cultural-social-religious gap that must be cross</w:t>
      </w:r>
      <w:r w:rsidR="009F1245">
        <w:t>ed</w:t>
      </w:r>
      <w:r>
        <w:t xml:space="preserve"> for clear communication of the gospel to occur.</w:t>
      </w:r>
    </w:p>
    <w:p w14:paraId="0674A7F2" w14:textId="7506F808" w:rsidR="009F1245" w:rsidRDefault="009F1245" w:rsidP="00EB2BB9">
      <w:pPr>
        <w:jc w:val="both"/>
      </w:pPr>
      <w:r>
        <w:t xml:space="preserve">The unreached, unchurched, de-churched, </w:t>
      </w:r>
      <w:proofErr w:type="gramStart"/>
      <w:r>
        <w:t>never-churched</w:t>
      </w:r>
      <w:proofErr w:type="gramEnd"/>
      <w:r>
        <w:t xml:space="preserve">, whatever the category, are often disillusioned. Wounded. Confused. Angry. Depressed. Some never clearly heard the good news offer. Some misunderstood, confusing </w:t>
      </w:r>
      <w:r w:rsidR="004905A4">
        <w:t xml:space="preserve">faith </w:t>
      </w:r>
      <w:r w:rsidR="004905A4" w:rsidRPr="004905A4">
        <w:rPr>
          <w:i/>
          <w:iCs/>
        </w:rPr>
        <w:t xml:space="preserve">and </w:t>
      </w:r>
      <w:r w:rsidR="004905A4">
        <w:t xml:space="preserve">works with faith </w:t>
      </w:r>
      <w:r w:rsidR="004905A4" w:rsidRPr="004905A4">
        <w:rPr>
          <w:i/>
          <w:iCs/>
        </w:rPr>
        <w:t>that</w:t>
      </w:r>
      <w:r w:rsidR="004905A4">
        <w:t xml:space="preserve"> works, </w:t>
      </w:r>
      <w:r>
        <w:t xml:space="preserve">grace with </w:t>
      </w:r>
      <w:r w:rsidR="004905A4">
        <w:t xml:space="preserve">libertinism, seeing discipleship as </w:t>
      </w:r>
      <w:r>
        <w:t>legalism</w:t>
      </w:r>
      <w:r w:rsidR="004905A4">
        <w:t xml:space="preserve">. </w:t>
      </w:r>
      <w:r>
        <w:t>Some may have been poisoned by false doctrine</w:t>
      </w:r>
      <w:r w:rsidR="004905A4">
        <w:t>s</w:t>
      </w:r>
      <w:r>
        <w:t xml:space="preserve"> in the church or infected by </w:t>
      </w:r>
      <w:r w:rsidR="004905A4">
        <w:t>less-than-healthy</w:t>
      </w:r>
      <w:r>
        <w:t xml:space="preserve"> relationships. Some </w:t>
      </w:r>
      <w:r w:rsidR="001B75DB">
        <w:t xml:space="preserve">were </w:t>
      </w:r>
      <w:r>
        <w:t>caught in the web of personality-driven churches or ministries that failed to protect them. Others</w:t>
      </w:r>
      <w:r w:rsidR="004905A4">
        <w:t xml:space="preserve"> were caught in the web of superficial theology, and still others were drawn into </w:t>
      </w:r>
      <w:r>
        <w:t xml:space="preserve">cults that they recognized too late as profoundly unbiblical. </w:t>
      </w:r>
    </w:p>
    <w:p w14:paraId="76E8ECC3" w14:textId="1E496D5D" w:rsidR="00307542" w:rsidRDefault="00307542" w:rsidP="00307542">
      <w:pPr>
        <w:pStyle w:val="Heading3"/>
      </w:pPr>
      <w:r>
        <w:t>The Cost of Relationship</w:t>
      </w:r>
    </w:p>
    <w:p w14:paraId="026B9FFA" w14:textId="01F55AC3" w:rsidR="009F1245" w:rsidRDefault="009F1245" w:rsidP="00EB2BB9">
      <w:pPr>
        <w:jc w:val="both"/>
      </w:pPr>
      <w:r>
        <w:t>Wounded sheep and maverick sheep require a</w:t>
      </w:r>
      <w:r w:rsidR="001B75DB">
        <w:t xml:space="preserve"> huge relational</w:t>
      </w:r>
      <w:r>
        <w:t xml:space="preserve"> investment to restore trust. In our case, we have a whole generation that has been poisoned by an anti-Christian, secular education system</w:t>
      </w:r>
      <w:r w:rsidR="00AB371D">
        <w:t>, particularly at the collegiate level</w:t>
      </w:r>
      <w:r>
        <w:t>.</w:t>
      </w:r>
      <w:r w:rsidR="00AB371D">
        <w:t xml:space="preserve"> That’s when most of them disconnect.</w:t>
      </w:r>
      <w:r w:rsidR="001B75DB">
        <w:t xml:space="preserve"> We are walking in a </w:t>
      </w:r>
      <w:r w:rsidR="008B7CC3">
        <w:t>warzone</w:t>
      </w:r>
      <w:r w:rsidR="001B75DB">
        <w:t xml:space="preserve">, </w:t>
      </w:r>
      <w:r w:rsidR="001B75DB">
        <w:lastRenderedPageBreak/>
        <w:t>the aftermath of the culture war – and shots are still being fired. There is a strong contingency with a design and determination to dominate the culture. Gen Z</w:t>
      </w:r>
      <w:r w:rsidR="00000BC1">
        <w:t>s</w:t>
      </w:r>
      <w:r w:rsidR="001B75DB">
        <w:t xml:space="preserve"> are both their victims and unknowingly agents in the dark revolution. Our goal is not enemy engagement, so much as it is ‘saving Private Ryan.’ The mission is unlike evangelism approaches of the past. It requires discernment, discipline, focus and enormous patience. We will save the culture by saving a generation.  </w:t>
      </w:r>
      <w:r w:rsidR="00AB371D">
        <w:t xml:space="preserve"> </w:t>
      </w:r>
      <w:r>
        <w:t xml:space="preserve">  </w:t>
      </w:r>
    </w:p>
    <w:p w14:paraId="72BFDE4B" w14:textId="4CE84A49" w:rsidR="00DC51A6" w:rsidRDefault="00DC51A6" w:rsidP="00EB2BB9">
      <w:pPr>
        <w:pStyle w:val="Heading2"/>
        <w:jc w:val="both"/>
      </w:pPr>
      <w:r>
        <w:t>Breaking Our Silence</w:t>
      </w:r>
    </w:p>
    <w:p w14:paraId="53CFB056" w14:textId="0C809B29" w:rsidR="004C02A7" w:rsidRDefault="004C02A7" w:rsidP="00EB2BB9">
      <w:pPr>
        <w:jc w:val="both"/>
      </w:pPr>
      <w:r>
        <w:t>We are struggling with a church that has been, during th</w:t>
      </w:r>
      <w:r w:rsidR="00AB371D">
        <w:t>is</w:t>
      </w:r>
      <w:r>
        <w:t xml:space="preserve"> culture war o</w:t>
      </w:r>
      <w:r w:rsidR="00AB371D">
        <w:t xml:space="preserve">ver </w:t>
      </w:r>
      <w:r>
        <w:t>the last almost seven decades, increasingly silent and reticent, if not fearful</w:t>
      </w:r>
      <w:r w:rsidR="00AB371D">
        <w:t xml:space="preserve"> to </w:t>
      </w:r>
      <w:r>
        <w:t>evangeli</w:t>
      </w:r>
      <w:r w:rsidR="00AB371D">
        <w:t>ze</w:t>
      </w:r>
      <w:r>
        <w:t xml:space="preserve">. </w:t>
      </w:r>
      <w:r w:rsidR="00AB371D">
        <w:t xml:space="preserve">Partly </w:t>
      </w:r>
      <w:proofErr w:type="gramStart"/>
      <w:r w:rsidR="00AB371D">
        <w:t>as a consequence of</w:t>
      </w:r>
      <w:proofErr w:type="gramEnd"/>
      <w:r w:rsidR="00AB371D">
        <w:t xml:space="preserve"> our silence, </w:t>
      </w:r>
      <w:r>
        <w:t xml:space="preserve">the culture has radically shifted to penalize those who break their silence on matters of faith, </w:t>
      </w:r>
      <w:r w:rsidR="00A66679">
        <w:t>particularly</w:t>
      </w:r>
      <w:r>
        <w:t xml:space="preserve"> conservative voices. </w:t>
      </w:r>
      <w:r w:rsidR="00307542">
        <w:t xml:space="preserve">As we have retreated and </w:t>
      </w:r>
      <w:r w:rsidR="004905A4">
        <w:t xml:space="preserve">chosen silence before the threats of the liberal elites, they have won the culture </w:t>
      </w:r>
      <w:proofErr w:type="gramStart"/>
      <w:r w:rsidR="004905A4">
        <w:t>war</w:t>
      </w:r>
      <w:r w:rsidR="00307542">
        <w:t xml:space="preserve">, </w:t>
      </w:r>
      <w:r w:rsidR="004905A4">
        <w:t>and</w:t>
      </w:r>
      <w:proofErr w:type="gramEnd"/>
      <w:r w:rsidR="004905A4">
        <w:t xml:space="preserve"> </w:t>
      </w:r>
      <w:r w:rsidR="00307542">
        <w:t xml:space="preserve">now control the high ground of the cultural centers – politics, education, finance, commerce, communications, </w:t>
      </w:r>
      <w:r w:rsidR="008C02D5">
        <w:t>health-welfare, arts, business</w:t>
      </w:r>
      <w:r w:rsidR="004905A4">
        <w:t>,</w:t>
      </w:r>
      <w:r w:rsidR="008C02D5">
        <w:t xml:space="preserve"> and even </w:t>
      </w:r>
      <w:r w:rsidR="004905A4">
        <w:t xml:space="preserve">on </w:t>
      </w:r>
      <w:r w:rsidR="008C02D5">
        <w:t xml:space="preserve">matters of faith, with </w:t>
      </w:r>
      <w:r w:rsidR="004905A4">
        <w:t xml:space="preserve">liberal theologians </w:t>
      </w:r>
      <w:r w:rsidR="008C02D5">
        <w:t xml:space="preserve">who defend the Left. Now, the cultural constriction is so severe that there are penalties for the expression of conservative opinions. </w:t>
      </w:r>
    </w:p>
    <w:p w14:paraId="3F9E3B46" w14:textId="597FBBDB" w:rsidR="008C02D5" w:rsidRDefault="008C02D5" w:rsidP="008C02D5">
      <w:pPr>
        <w:pStyle w:val="Heading3"/>
      </w:pPr>
      <w:r>
        <w:t>Insights from Psalm 39</w:t>
      </w:r>
    </w:p>
    <w:p w14:paraId="14AD2D7F" w14:textId="0C4A585F" w:rsidR="001B75DB" w:rsidRDefault="001B75DB" w:rsidP="00EB2BB9">
      <w:pPr>
        <w:jc w:val="both"/>
      </w:pPr>
      <w:r>
        <w:t xml:space="preserve">In Psalm </w:t>
      </w:r>
      <w:r w:rsidR="007B3D63">
        <w:t xml:space="preserve">39, David chose silence in the face of a hostile enemy. </w:t>
      </w:r>
      <w:r w:rsidR="007B3D63" w:rsidRPr="00000BC1">
        <w:rPr>
          <w:i/>
          <w:iCs/>
        </w:rPr>
        <w:t>“I will guard my ways… I will restrain my tongue with a muzzle”</w:t>
      </w:r>
      <w:r w:rsidR="007B3D63">
        <w:t xml:space="preserve"> (39:1). Self-imposed silence was his practice in the presence of the wicked. </w:t>
      </w:r>
      <w:r w:rsidR="007B3D63" w:rsidRPr="00000BC1">
        <w:rPr>
          <w:i/>
          <w:iCs/>
        </w:rPr>
        <w:t>“I was mute. I held my peace even from good,”</w:t>
      </w:r>
      <w:r w:rsidR="007B3D63">
        <w:t xml:space="preserve"> he would not even say positive things. He was intimidated – as we have been. Silenced.</w:t>
      </w:r>
      <w:r w:rsidR="00000BC1">
        <w:t xml:space="preserve"> Yet, b</w:t>
      </w:r>
      <w:r w:rsidR="007B3D63">
        <w:t>y choice</w:t>
      </w:r>
      <w:r w:rsidR="00000BC1">
        <w:t xml:space="preserve"> </w:t>
      </w:r>
      <w:proofErr w:type="gramStart"/>
      <w:r w:rsidR="00000BC1">
        <w:t>in order t</w:t>
      </w:r>
      <w:r w:rsidR="007B3D63">
        <w:t>o</w:t>
      </w:r>
      <w:proofErr w:type="gramEnd"/>
      <w:r w:rsidR="007B3D63">
        <w:t xml:space="preserve"> avoid conflict or </w:t>
      </w:r>
      <w:r w:rsidR="00E3127E">
        <w:t xml:space="preserve">social </w:t>
      </w:r>
      <w:r w:rsidR="007B3D63">
        <w:t xml:space="preserve">judgment. And how did that work out for </w:t>
      </w:r>
      <w:r w:rsidR="00E3127E">
        <w:t>David?</w:t>
      </w:r>
      <w:r w:rsidR="007B3D63">
        <w:t xml:space="preserve"> </w:t>
      </w:r>
      <w:r w:rsidR="007B3D63" w:rsidRPr="00000BC1">
        <w:rPr>
          <w:i/>
          <w:iCs/>
        </w:rPr>
        <w:t>“My heart was hot within me”</w:t>
      </w:r>
      <w:r w:rsidR="007B3D63">
        <w:t xml:space="preserve"> (39:3). He </w:t>
      </w:r>
      <w:r w:rsidR="00E3127E">
        <w:t xml:space="preserve">was </w:t>
      </w:r>
      <w:r w:rsidR="007B3D63">
        <w:t xml:space="preserve">sad, arguably depressed. Reflecting on his dilemma, “the fire burned” within him. </w:t>
      </w:r>
    </w:p>
    <w:p w14:paraId="27E5D4E4" w14:textId="10ECEC82" w:rsidR="007B3D63" w:rsidRDefault="00307542" w:rsidP="00EB2BB9">
      <w:pPr>
        <w:jc w:val="both"/>
      </w:pPr>
      <w:r>
        <w:rPr>
          <w:noProof/>
        </w:rPr>
        <mc:AlternateContent>
          <mc:Choice Requires="wps">
            <w:drawing>
              <wp:anchor distT="0" distB="0" distL="114300" distR="114300" simplePos="0" relativeHeight="251684864" behindDoc="1" locked="0" layoutInCell="1" allowOverlap="1" wp14:anchorId="2A999D55" wp14:editId="07F9BD95">
                <wp:simplePos x="0" y="0"/>
                <wp:positionH relativeFrom="column">
                  <wp:posOffset>4445000</wp:posOffset>
                </wp:positionH>
                <wp:positionV relativeFrom="paragraph">
                  <wp:posOffset>68580</wp:posOffset>
                </wp:positionV>
                <wp:extent cx="1552575" cy="1943100"/>
                <wp:effectExtent l="57150" t="57150" r="47625" b="57150"/>
                <wp:wrapTight wrapText="bothSides">
                  <wp:wrapPolygon edited="0">
                    <wp:start x="-795" y="-635"/>
                    <wp:lineTo x="-795" y="22024"/>
                    <wp:lineTo x="21998" y="22024"/>
                    <wp:lineTo x="21998" y="-635"/>
                    <wp:lineTo x="-795" y="-635"/>
                  </wp:wrapPolygon>
                </wp:wrapTight>
                <wp:docPr id="882773979" name="Text Box 2"/>
                <wp:cNvGraphicFramePr/>
                <a:graphic xmlns:a="http://schemas.openxmlformats.org/drawingml/2006/main">
                  <a:graphicData uri="http://schemas.microsoft.com/office/word/2010/wordprocessingShape">
                    <wps:wsp>
                      <wps:cNvSpPr txBox="1"/>
                      <wps:spPr>
                        <a:xfrm>
                          <a:off x="0" y="0"/>
                          <a:ext cx="1552575" cy="194310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7CEEF0BE" w14:textId="468A6EDF" w:rsidR="003E49EE" w:rsidRPr="00F57EC6" w:rsidRDefault="003E49EE" w:rsidP="003E49E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Silence is too great a price to pay. It is tied to our fear of man, our lack of the fear of God. Our silence before men runs parallel to </w:t>
                            </w:r>
                            <w:r w:rsidR="00F9271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God’s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silence when we pray.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999D55" id="_x0000_s1044" type="#_x0000_t202" style="position:absolute;left:0;text-align:left;margin-left:350pt;margin-top:5.4pt;width:122.25pt;height:153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" fillcolor="#e8e8e8 [3214]" strokecolor="#215e99 [2431]" strokeweight=".5pt">
                <v:textbox>
                  <w:txbxContent>
                    <w:p w14:paraId="7CEEF0BE" w14:textId="468A6EDF" w:rsidR="003E49EE" w:rsidRPr="00F57EC6" w:rsidRDefault="003E49EE" w:rsidP="003E49E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Silence is too great a price to pay. It is tied to our fear of man, our lack of the fear of God. Our silence before men runs parallel to </w:t>
                      </w:r>
                      <w:r w:rsidR="00F9271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God’s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silence when we pray. </w:t>
                      </w:r>
                    </w:p>
                  </w:txbxContent>
                </v:textbox>
                <w10:wrap type="tight"/>
              </v:shape>
            </w:pict>
          </mc:Fallback>
        </mc:AlternateContent>
      </w:r>
      <w:r w:rsidR="007B3D63">
        <w:t xml:space="preserve">Then he broke his silence. </w:t>
      </w:r>
      <w:r w:rsidR="007B3D63" w:rsidRPr="00000BC1">
        <w:rPr>
          <w:i/>
          <w:iCs/>
        </w:rPr>
        <w:t>“What am I waiting for?” he asked himself, “My hope is in You!”</w:t>
      </w:r>
      <w:r w:rsidR="007B3D63">
        <w:t xml:space="preserve"> (39:7). </w:t>
      </w:r>
      <w:r w:rsidR="008C02D5">
        <w:t>“</w:t>
      </w:r>
      <w:r w:rsidR="007B3D63">
        <w:t>What am I afraid of</w:t>
      </w:r>
      <w:r w:rsidR="00E3127E">
        <w:t>?</w:t>
      </w:r>
      <w:r w:rsidR="008C02D5">
        <w:t>”</w:t>
      </w:r>
      <w:r w:rsidR="00E3127E">
        <w:t xml:space="preserve"> He </w:t>
      </w:r>
      <w:r w:rsidR="008C02D5">
        <w:t xml:space="preserve">was </w:t>
      </w:r>
      <w:r w:rsidR="00E3127E">
        <w:t xml:space="preserve">now thinking soberly. </w:t>
      </w:r>
      <w:r w:rsidR="007B3D63" w:rsidRPr="00000BC1">
        <w:rPr>
          <w:i/>
          <w:iCs/>
        </w:rPr>
        <w:t xml:space="preserve">“Every man walks about like a shadow … his best state is but a vapor” </w:t>
      </w:r>
      <w:r w:rsidR="007B3D63">
        <w:t>(39:5, 6). Life is too short</w:t>
      </w:r>
      <w:r w:rsidR="00000BC1">
        <w:t>, he concluded</w:t>
      </w:r>
      <w:r w:rsidR="004905A4">
        <w:t>. It is</w:t>
      </w:r>
      <w:r w:rsidR="007B3D63">
        <w:t xml:space="preserve"> like </w:t>
      </w:r>
      <w:r w:rsidR="00E3127E">
        <w:t xml:space="preserve">a </w:t>
      </w:r>
      <w:r w:rsidR="007B3D63">
        <w:t xml:space="preserve">handbreadth, </w:t>
      </w:r>
      <w:r w:rsidR="00E3127E">
        <w:t xml:space="preserve">and too fragile </w:t>
      </w:r>
      <w:r w:rsidR="007B3D63">
        <w:t xml:space="preserve">to be intimidated </w:t>
      </w:r>
      <w:r w:rsidR="00E3127E">
        <w:t xml:space="preserve">into silence. These enemies </w:t>
      </w:r>
      <w:r w:rsidR="008C02D5">
        <w:t xml:space="preserve">were </w:t>
      </w:r>
      <w:r w:rsidR="00E3127E">
        <w:t>only mortals</w:t>
      </w:r>
      <w:r w:rsidR="00000BC1">
        <w:t>, like himself</w:t>
      </w:r>
      <w:r w:rsidR="00E3127E">
        <w:t>, he concluded</w:t>
      </w:r>
      <w:r w:rsidR="004905A4">
        <w:t xml:space="preserve">. </w:t>
      </w:r>
      <w:r w:rsidR="00E3127E" w:rsidRPr="00000BC1">
        <w:rPr>
          <w:i/>
          <w:iCs/>
        </w:rPr>
        <w:t>“I was mute, I did not open my mouth,”</w:t>
      </w:r>
      <w:r w:rsidR="00E3127E">
        <w:t xml:space="preserve"> and then he realized that he was </w:t>
      </w:r>
      <w:r w:rsidR="004905A4">
        <w:t xml:space="preserve">the subject of </w:t>
      </w:r>
      <w:r w:rsidR="00E3127E">
        <w:t>God’s dealings (39:9-10). His silence may have saved momentary conflict, but it had a greater cost</w:t>
      </w:r>
      <w:r w:rsidR="004905A4">
        <w:t>:</w:t>
      </w:r>
      <w:r w:rsidR="00E3127E">
        <w:t xml:space="preserve"> “Do not be silent at my tears … hear my prayer” (39:12). His silence before men was tied to God’s silence. It</w:t>
      </w:r>
      <w:r w:rsidR="008C02D5">
        <w:t xml:space="preserve"> get</w:t>
      </w:r>
      <w:r w:rsidR="00E3127E">
        <w:t>s worse</w:t>
      </w:r>
      <w:r w:rsidR="008C02D5">
        <w:t xml:space="preserve"> than that</w:t>
      </w:r>
      <w:r w:rsidR="00E3127E">
        <w:t xml:space="preserve">. Note his prayer. “I am a stranger with you!” A distance had grown in his relationship with God, in his attempt to avoid the scorn of cultural adversity. Silence is costly. </w:t>
      </w:r>
    </w:p>
    <w:p w14:paraId="2B0FAB4D" w14:textId="7FA3FF41" w:rsidR="007948B4" w:rsidRDefault="007948B4" w:rsidP="00EB2BB9">
      <w:pPr>
        <w:jc w:val="both"/>
      </w:pPr>
      <w:r>
        <w:t>Over</w:t>
      </w:r>
      <w:r w:rsidRPr="00937B28">
        <w:t xml:space="preserve"> 50</w:t>
      </w:r>
      <w:r>
        <w:t xml:space="preserve"> percent of Christians, according to Barna research, “s</w:t>
      </w:r>
      <w:r w:rsidRPr="00937B28">
        <w:t>trongly</w:t>
      </w:r>
      <w:r w:rsidR="00A66679">
        <w:t>”</w:t>
      </w:r>
      <w:r w:rsidRPr="00937B28">
        <w:t xml:space="preserve"> believe they </w:t>
      </w:r>
      <w:r>
        <w:t>are called by God and commanded by Scripture to share their faith</w:t>
      </w:r>
      <w:r w:rsidR="00A66679">
        <w:t xml:space="preserve">. </w:t>
      </w:r>
      <w:r w:rsidR="00AB371D">
        <w:t xml:space="preserve">But, </w:t>
      </w:r>
      <w:r w:rsidRPr="00937B28">
        <w:t xml:space="preserve">due to fear, apathy, or </w:t>
      </w:r>
      <w:r>
        <w:t>a sense of personal inadequacy</w:t>
      </w:r>
      <w:r w:rsidR="00AB371D">
        <w:t>, many do not share</w:t>
      </w:r>
      <w:r>
        <w:t>.</w:t>
      </w:r>
      <w:r>
        <w:rPr>
          <w:rStyle w:val="FootnoteReference"/>
        </w:rPr>
        <w:footnoteReference w:id="29"/>
      </w:r>
      <w:r>
        <w:t xml:space="preserve"> </w:t>
      </w:r>
      <w:r w:rsidR="00AB371D">
        <w:t>Increasingly, faith sharing is viewed as optional. T</w:t>
      </w:r>
      <w:r>
        <w:t xml:space="preserve">wo-thirds </w:t>
      </w:r>
      <w:r w:rsidR="00AB371D">
        <w:t xml:space="preserve">of Christians </w:t>
      </w:r>
      <w:r>
        <w:t>believe it is optional.</w:t>
      </w:r>
      <w:r w:rsidR="00AB371D">
        <w:t xml:space="preserve"> For them, the </w:t>
      </w:r>
      <w:r w:rsidR="003E49EE" w:rsidRPr="00F92719">
        <w:rPr>
          <w:i/>
          <w:iCs/>
        </w:rPr>
        <w:t>G</w:t>
      </w:r>
      <w:r w:rsidR="00AB371D" w:rsidRPr="00F92719">
        <w:rPr>
          <w:i/>
          <w:iCs/>
        </w:rPr>
        <w:t xml:space="preserve">reat </w:t>
      </w:r>
      <w:r w:rsidR="003E49EE" w:rsidRPr="00F92719">
        <w:rPr>
          <w:i/>
          <w:iCs/>
        </w:rPr>
        <w:t>C</w:t>
      </w:r>
      <w:r w:rsidR="00AB371D" w:rsidRPr="00F92719">
        <w:rPr>
          <w:i/>
          <w:iCs/>
        </w:rPr>
        <w:t>omm</w:t>
      </w:r>
      <w:r w:rsidR="003E49EE" w:rsidRPr="00F92719">
        <w:rPr>
          <w:i/>
          <w:iCs/>
        </w:rPr>
        <w:t>ission</w:t>
      </w:r>
      <w:r w:rsidR="003E49EE">
        <w:t xml:space="preserve">, the </w:t>
      </w:r>
      <w:r w:rsidR="003E49EE" w:rsidRPr="00F92719">
        <w:rPr>
          <w:i/>
          <w:iCs/>
        </w:rPr>
        <w:t>Final Command of Christ</w:t>
      </w:r>
      <w:r w:rsidR="003E49EE">
        <w:t xml:space="preserve">, </w:t>
      </w:r>
      <w:r w:rsidR="00AB371D">
        <w:t xml:space="preserve">has become </w:t>
      </w:r>
      <w:r w:rsidR="00AB371D" w:rsidRPr="00F92719">
        <w:rPr>
          <w:i/>
          <w:iCs/>
        </w:rPr>
        <w:lastRenderedPageBreak/>
        <w:t>the great suggestion</w:t>
      </w:r>
      <w:r w:rsidR="00AB371D">
        <w:t>.</w:t>
      </w:r>
      <w:r>
        <w:t xml:space="preserve"> They believe that we ‘should’ share our faith, but it is not ‘required’ of Christians. In three decades, that number has plummeted by 25 percent. We are giving up on evangelism. </w:t>
      </w:r>
    </w:p>
    <w:p w14:paraId="132B7ACC" w14:textId="1289B56C" w:rsidR="007948B4" w:rsidRDefault="007948B4" w:rsidP="00EB2BB9">
      <w:pPr>
        <w:jc w:val="both"/>
      </w:pPr>
      <w:r>
        <w:t xml:space="preserve">Two-thirds believe that their </w:t>
      </w:r>
      <w:r w:rsidRPr="00353C25">
        <w:rPr>
          <w:i/>
          <w:iCs/>
        </w:rPr>
        <w:t>actions</w:t>
      </w:r>
      <w:r>
        <w:t xml:space="preserve"> substitute for </w:t>
      </w:r>
      <w:r w:rsidRPr="00353C25">
        <w:rPr>
          <w:i/>
          <w:iCs/>
        </w:rPr>
        <w:t>words</w:t>
      </w:r>
      <w:r>
        <w:t xml:space="preserve"> and are adequate as an expression of their missional obligation to friends.</w:t>
      </w:r>
      <w:r w:rsidR="00000BC1">
        <w:t xml:space="preserve"> That is not true. More encouraging, s</w:t>
      </w:r>
      <w:r>
        <w:t>eventy percent use a Socratic method, probing the faith interest of others with questions about faith and beliefs as a conversation starter. A bit more than one in three (37%), use scripture in their dialogue with the unsaved or unchurched (down from 59% in 1993).</w:t>
      </w:r>
    </w:p>
    <w:p w14:paraId="0612A513" w14:textId="4FC567D1" w:rsidR="007948B4" w:rsidRDefault="007948B4" w:rsidP="00EB2BB9">
      <w:pPr>
        <w:jc w:val="both"/>
      </w:pPr>
      <w:r>
        <w:t xml:space="preserve">We should pause to make the point. From Acts 1:8, we learn that </w:t>
      </w:r>
      <w:r w:rsidRPr="00311B63">
        <w:rPr>
          <w:i/>
          <w:iCs/>
        </w:rPr>
        <w:t xml:space="preserve">witness </w:t>
      </w:r>
      <w:r>
        <w:t xml:space="preserve">is a noun not a verb, and that what we </w:t>
      </w:r>
      <w:r w:rsidRPr="00311B63">
        <w:rPr>
          <w:i/>
          <w:iCs/>
        </w:rPr>
        <w:t xml:space="preserve">are </w:t>
      </w:r>
      <w:r w:rsidR="00000BC1">
        <w:rPr>
          <w:i/>
          <w:iCs/>
        </w:rPr>
        <w:t xml:space="preserve">and </w:t>
      </w:r>
      <w:proofErr w:type="gramStart"/>
      <w:r w:rsidR="00000BC1">
        <w:rPr>
          <w:i/>
          <w:iCs/>
        </w:rPr>
        <w:t>do,</w:t>
      </w:r>
      <w:proofErr w:type="gramEnd"/>
      <w:r w:rsidR="00000BC1">
        <w:rPr>
          <w:i/>
          <w:iCs/>
        </w:rPr>
        <w:t xml:space="preserve"> </w:t>
      </w:r>
      <w:r>
        <w:t>is</w:t>
      </w:r>
      <w:r w:rsidR="00000BC1">
        <w:t xml:space="preserve"> indeed,</w:t>
      </w:r>
      <w:r>
        <w:t xml:space="preserve"> a critical endorsement of </w:t>
      </w:r>
      <w:r w:rsidRPr="00311B63">
        <w:rPr>
          <w:i/>
          <w:iCs/>
        </w:rPr>
        <w:t>what we say.</w:t>
      </w:r>
      <w:r>
        <w:t xml:space="preserve"> Our </w:t>
      </w:r>
      <w:r w:rsidRPr="00311B63">
        <w:rPr>
          <w:i/>
          <w:iCs/>
        </w:rPr>
        <w:t>talk,</w:t>
      </w:r>
      <w:r>
        <w:t xml:space="preserve"> without a corresponding Christian </w:t>
      </w:r>
      <w:r w:rsidRPr="00311B63">
        <w:rPr>
          <w:i/>
          <w:iCs/>
        </w:rPr>
        <w:t>walk,</w:t>
      </w:r>
      <w:r>
        <w:t xml:space="preserve"> obstructs evangelism.</w:t>
      </w:r>
      <w:r w:rsidR="00AB371D">
        <w:t xml:space="preserve"> No quarrel. We agree:</w:t>
      </w:r>
      <w:r>
        <w:t xml:space="preserve"> Proclamation demands incarnation. But </w:t>
      </w:r>
      <w:r w:rsidR="00AB371D">
        <w:t xml:space="preserve">incarnating the gospel, </w:t>
      </w:r>
      <w:r>
        <w:t xml:space="preserve">our walk, coupled with silence, without gospel engagement, </w:t>
      </w:r>
      <w:r w:rsidRPr="00AB371D">
        <w:rPr>
          <w:i/>
          <w:iCs/>
        </w:rPr>
        <w:t>conceal</w:t>
      </w:r>
      <w:r w:rsidR="000E283C" w:rsidRPr="00AB371D">
        <w:rPr>
          <w:i/>
          <w:iCs/>
        </w:rPr>
        <w:t>s</w:t>
      </w:r>
      <w:r w:rsidRPr="00AB371D">
        <w:rPr>
          <w:i/>
          <w:iCs/>
        </w:rPr>
        <w:t xml:space="preserve"> </w:t>
      </w:r>
      <w:r>
        <w:t>our faith</w:t>
      </w:r>
      <w:r w:rsidR="00AB371D">
        <w:t>. It</w:t>
      </w:r>
      <w:r>
        <w:t xml:space="preserve"> </w:t>
      </w:r>
      <w:r w:rsidR="00F92719">
        <w:t xml:space="preserve">makes </w:t>
      </w:r>
      <w:r>
        <w:t>our love for God and His love for us</w:t>
      </w:r>
      <w:r w:rsidR="00F92719">
        <w:t xml:space="preserve"> a secret</w:t>
      </w:r>
      <w:r>
        <w:t xml:space="preserve">. </w:t>
      </w:r>
      <w:r w:rsidR="000E283C">
        <w:t xml:space="preserve">This </w:t>
      </w:r>
      <w:r>
        <w:t>is not normal – people talk about who</w:t>
      </w:r>
      <w:r w:rsidR="00F92719">
        <w:t xml:space="preserve"> they care about, who they admire, who they love -</w:t>
      </w:r>
      <w:r>
        <w:t xml:space="preserve"> and </w:t>
      </w:r>
      <w:r w:rsidR="00F92719">
        <w:t xml:space="preserve">about </w:t>
      </w:r>
      <w:r>
        <w:t xml:space="preserve">what they </w:t>
      </w:r>
      <w:r w:rsidR="00F92719">
        <w:t xml:space="preserve">deeply </w:t>
      </w:r>
      <w:r>
        <w:t>care about.</w:t>
      </w:r>
      <w:r w:rsidR="00F92719">
        <w:t xml:space="preserve"> Can we say that we love Jesus, and maintain our silence on matters of faith? Can we say that we love family and friends and not talk about eternal life and a relationship with God, through Christ?</w:t>
      </w:r>
    </w:p>
    <w:p w14:paraId="14538FE3" w14:textId="2B3A364A" w:rsidR="007948B4" w:rsidRDefault="003E49EE" w:rsidP="00EB2BB9">
      <w:pPr>
        <w:jc w:val="both"/>
      </w:pPr>
      <w:r>
        <w:rPr>
          <w:noProof/>
        </w:rPr>
        <mc:AlternateContent>
          <mc:Choice Requires="wps">
            <w:drawing>
              <wp:anchor distT="0" distB="0" distL="114300" distR="114300" simplePos="0" relativeHeight="251686912" behindDoc="1" locked="0" layoutInCell="1" allowOverlap="1" wp14:anchorId="7341795E" wp14:editId="379B39A6">
                <wp:simplePos x="0" y="0"/>
                <wp:positionH relativeFrom="column">
                  <wp:posOffset>0</wp:posOffset>
                </wp:positionH>
                <wp:positionV relativeFrom="paragraph">
                  <wp:posOffset>46990</wp:posOffset>
                </wp:positionV>
                <wp:extent cx="1552575" cy="1981200"/>
                <wp:effectExtent l="57150" t="57150" r="47625" b="57150"/>
                <wp:wrapTight wrapText="bothSides">
                  <wp:wrapPolygon edited="0">
                    <wp:start x="-795" y="-623"/>
                    <wp:lineTo x="-795" y="22015"/>
                    <wp:lineTo x="21998" y="22015"/>
                    <wp:lineTo x="21998" y="-623"/>
                    <wp:lineTo x="-795" y="-623"/>
                  </wp:wrapPolygon>
                </wp:wrapTight>
                <wp:docPr id="180841486" name="Text Box 2"/>
                <wp:cNvGraphicFramePr/>
                <a:graphic xmlns:a="http://schemas.openxmlformats.org/drawingml/2006/main">
                  <a:graphicData uri="http://schemas.microsoft.com/office/word/2010/wordprocessingShape">
                    <wps:wsp>
                      <wps:cNvSpPr txBox="1"/>
                      <wps:spPr>
                        <a:xfrm>
                          <a:off x="0" y="0"/>
                          <a:ext cx="1552575" cy="198120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4D70F50F" w14:textId="1ED6E7A9" w:rsidR="003E49EE" w:rsidRPr="00F57EC6" w:rsidRDefault="003E49EE" w:rsidP="003E49EE">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Two-thirds of Christians believe evangelism is optional. The final command of Christ, the great commission, is now only a suggestion.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41795E" id="_x0000_s1045" type="#_x0000_t202" style="position:absolute;left:0;text-align:left;margin-left:0;margin-top:3.7pt;width:122.25pt;height:156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" fillcolor="#e8e8e8 [3214]" strokecolor="#215e99 [2431]" strokeweight=".5pt">
                <v:textbox>
                  <w:txbxContent>
                    <w:p w14:paraId="4D70F50F" w14:textId="1ED6E7A9" w:rsidR="003E49EE" w:rsidRPr="00F57EC6" w:rsidRDefault="003E49EE" w:rsidP="003E49EE">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Two-thirds of Christians believe evangelism is optional. The final command of Christ, the great commission, is now only a suggestion. </w:t>
                      </w:r>
                    </w:p>
                  </w:txbxContent>
                </v:textbox>
                <w10:wrap type="tight"/>
              </v:shape>
            </w:pict>
          </mc:Fallback>
        </mc:AlternateContent>
      </w:r>
      <w:r w:rsidR="007948B4">
        <w:t xml:space="preserve">In </w:t>
      </w:r>
      <w:r w:rsidR="007948B4" w:rsidRPr="00311B63">
        <w:t>Acts 4:17-20</w:t>
      </w:r>
      <w:r w:rsidR="007948B4">
        <w:t xml:space="preserve">, the </w:t>
      </w:r>
      <w:r w:rsidR="007948B4" w:rsidRPr="00311B63">
        <w:t>Sanhedrin command</w:t>
      </w:r>
      <w:r w:rsidR="007948B4">
        <w:t>s</w:t>
      </w:r>
      <w:r w:rsidR="007948B4" w:rsidRPr="00311B63">
        <w:t xml:space="preserve"> the apostles</w:t>
      </w:r>
      <w:r w:rsidR="007948B4">
        <w:t>,</w:t>
      </w:r>
      <w:r w:rsidR="007948B4" w:rsidRPr="00311B63">
        <w:t xml:space="preserve"> Peter and John</w:t>
      </w:r>
      <w:r w:rsidR="007948B4">
        <w:t>, to be silent about Jesus, “</w:t>
      </w:r>
      <w:r w:rsidR="007948B4" w:rsidRPr="00325138">
        <w:t xml:space="preserve">not to speak or teach at all in the name of Jesus.” </w:t>
      </w:r>
      <w:r w:rsidR="007948B4">
        <w:t xml:space="preserve">This </w:t>
      </w:r>
      <w:r w:rsidR="00AB371D">
        <w:t>wa</w:t>
      </w:r>
      <w:r w:rsidR="007948B4">
        <w:t>s a culture hostile to verbal witness</w:t>
      </w:r>
      <w:r w:rsidR="00AB371D">
        <w:t>, as ours has become</w:t>
      </w:r>
      <w:r w:rsidR="007948B4" w:rsidRPr="00325138">
        <w:t xml:space="preserve">. In Acts 4:19-20, </w:t>
      </w:r>
      <w:r w:rsidR="007948B4" w:rsidRPr="00311B63">
        <w:t xml:space="preserve">the apostles </w:t>
      </w:r>
      <w:r w:rsidR="007948B4">
        <w:t>respond</w:t>
      </w:r>
      <w:r w:rsidR="00AB371D">
        <w:t>ed</w:t>
      </w:r>
      <w:r w:rsidR="007948B4">
        <w:t>, with a firm, but respectful determination, “</w:t>
      </w:r>
      <w:r w:rsidR="007948B4" w:rsidRPr="00311B63">
        <w:t>Whether it is right in God’s sight to listen to you rather than to God, you judge!</w:t>
      </w:r>
      <w:r w:rsidR="007948B4">
        <w:t>”</w:t>
      </w:r>
      <w:r w:rsidR="007948B4" w:rsidRPr="00311B63">
        <w:t xml:space="preserve"> </w:t>
      </w:r>
      <w:r w:rsidR="007948B4">
        <w:t>– they recognized the authority of the Sanhedrin and their right to judge. Then they stated their conviction, “</w:t>
      </w:r>
      <w:r w:rsidR="007948B4" w:rsidRPr="00311B63">
        <w:t>We cannot help speaking about what we have seen and heard</w:t>
      </w:r>
      <w:r w:rsidR="007948B4">
        <w:t>.”</w:t>
      </w:r>
    </w:p>
    <w:p w14:paraId="64C3C3F7" w14:textId="2303780E" w:rsidR="007948B4" w:rsidRPr="00311B63" w:rsidRDefault="007948B4" w:rsidP="00EB2BB9">
      <w:pPr>
        <w:jc w:val="both"/>
      </w:pPr>
      <w:r>
        <w:t xml:space="preserve">To be a Christian means you must </w:t>
      </w:r>
      <w:r w:rsidRPr="00AB371D">
        <w:rPr>
          <w:i/>
          <w:iCs/>
        </w:rPr>
        <w:t>speak.</w:t>
      </w:r>
      <w:r>
        <w:t xml:space="preserve"> You cannot be </w:t>
      </w:r>
      <w:r w:rsidRPr="00AB371D">
        <w:rPr>
          <w:i/>
          <w:iCs/>
        </w:rPr>
        <w:t>silent.</w:t>
      </w:r>
      <w:r>
        <w:t xml:space="preserve"> What you have seen and heard cannot be contained within you. Later, in </w:t>
      </w:r>
      <w:r w:rsidRPr="00325138">
        <w:t>Acts 5:28-29,</w:t>
      </w:r>
      <w:r w:rsidRPr="00311B63">
        <w:t xml:space="preserve"> </w:t>
      </w:r>
      <w:r>
        <w:t>the</w:t>
      </w:r>
      <w:r w:rsidR="00FA09C6">
        <w:t xml:space="preserve"> apostles</w:t>
      </w:r>
      <w:r>
        <w:t xml:space="preserve"> stand before hostile authorities again. “</w:t>
      </w:r>
      <w:r w:rsidRPr="00311B63">
        <w:t>We gave you strict orders not to teach in this name.</w:t>
      </w:r>
      <w:r>
        <w:t>”</w:t>
      </w:r>
      <w:r w:rsidRPr="00311B63">
        <w:t xml:space="preserve"> Peter respond</w:t>
      </w:r>
      <w:r>
        <w:t>ed, “</w:t>
      </w:r>
      <w:r w:rsidRPr="00311B63">
        <w:t xml:space="preserve">We must obey God rather than </w:t>
      </w:r>
      <w:r>
        <w:t>men</w:t>
      </w:r>
      <w:r w:rsidRPr="00311B63">
        <w:t>!</w:t>
      </w:r>
      <w:r>
        <w:t xml:space="preserve">” Silence, even in the face of hostility, is not an option. We are under heaven’s orders. We have been given a commission to proclaim the good news. </w:t>
      </w:r>
    </w:p>
    <w:p w14:paraId="1170311D" w14:textId="0EA35EF0" w:rsidR="00FA09C6" w:rsidRDefault="00FA09C6" w:rsidP="00EB2BB9">
      <w:pPr>
        <w:pStyle w:val="Heading2"/>
        <w:jc w:val="both"/>
      </w:pPr>
      <w:r>
        <w:t>Who Shares Their Faith</w:t>
      </w:r>
    </w:p>
    <w:p w14:paraId="0FCC4D68" w14:textId="6DBFC5DC" w:rsidR="00FA09C6" w:rsidRDefault="007948B4" w:rsidP="00EB2BB9">
      <w:pPr>
        <w:jc w:val="both"/>
      </w:pPr>
      <w:r>
        <w:t xml:space="preserve">Surprisingly, 21 – 35 percent of </w:t>
      </w:r>
      <w:r w:rsidRPr="00FA09C6">
        <w:rPr>
          <w:i/>
          <w:iCs/>
        </w:rPr>
        <w:t xml:space="preserve">practicing </w:t>
      </w:r>
      <w:r>
        <w:t xml:space="preserve">Christians and those who </w:t>
      </w:r>
      <w:r w:rsidRPr="00FA09C6">
        <w:rPr>
          <w:i/>
          <w:iCs/>
        </w:rPr>
        <w:t>actively attend a church</w:t>
      </w:r>
      <w:r>
        <w:rPr>
          <w:rStyle w:val="FootnoteReference"/>
        </w:rPr>
        <w:footnoteReference w:id="30"/>
      </w:r>
      <w:r>
        <w:t xml:space="preserve"> share their faith with those who do not believe, or who do not actively practice Christianity, and they do so regularly, at least </w:t>
      </w:r>
      <w:r w:rsidRPr="00FA09C6">
        <w:rPr>
          <w:i/>
          <w:iCs/>
        </w:rPr>
        <w:t>once every month</w:t>
      </w:r>
      <w:r>
        <w:t>.</w:t>
      </w:r>
      <w:r>
        <w:rPr>
          <w:rStyle w:val="FootnoteReference"/>
        </w:rPr>
        <w:footnoteReference w:id="31"/>
      </w:r>
      <w:r>
        <w:t xml:space="preserve"> </w:t>
      </w:r>
      <w:r w:rsidR="00FA09C6">
        <w:t xml:space="preserve">That is very encouraging, but let’s grasp the true scope of that </w:t>
      </w:r>
      <w:r w:rsidR="00FA09C6">
        <w:lastRenderedPageBreak/>
        <w:t>number. It is 21-35% of no more than 15-16% (the number in church weekly)</w:t>
      </w:r>
      <w:r w:rsidR="00AB371D">
        <w:t xml:space="preserve"> of the population</w:t>
      </w:r>
      <w:r w:rsidR="00FA09C6">
        <w:t xml:space="preserve">. It may translate to 3% or so of the total population. So, out of 33 friends or acquaintances, </w:t>
      </w:r>
      <w:r w:rsidR="00AB371D">
        <w:t xml:space="preserve">only </w:t>
      </w:r>
      <w:r w:rsidR="00FA09C6">
        <w:t xml:space="preserve">one might be disposed to make sure </w:t>
      </w:r>
      <w:r w:rsidR="00DA1531">
        <w:t xml:space="preserve">the others </w:t>
      </w:r>
      <w:r w:rsidR="00FA09C6">
        <w:t>hear the gospel.</w:t>
      </w:r>
    </w:p>
    <w:p w14:paraId="4541C607" w14:textId="2C7DDC8A" w:rsidR="007948B4" w:rsidRDefault="0039302A" w:rsidP="00EB2BB9">
      <w:pPr>
        <w:jc w:val="both"/>
      </w:pPr>
      <w:r>
        <w:rPr>
          <w:noProof/>
        </w:rPr>
        <mc:AlternateContent>
          <mc:Choice Requires="wps">
            <w:drawing>
              <wp:anchor distT="0" distB="0" distL="114300" distR="114300" simplePos="0" relativeHeight="251688960" behindDoc="1" locked="0" layoutInCell="1" allowOverlap="1" wp14:anchorId="07AECCAC" wp14:editId="51E9F7CA">
                <wp:simplePos x="0" y="0"/>
                <wp:positionH relativeFrom="column">
                  <wp:posOffset>4404995</wp:posOffset>
                </wp:positionH>
                <wp:positionV relativeFrom="paragraph">
                  <wp:posOffset>243205</wp:posOffset>
                </wp:positionV>
                <wp:extent cx="1552575" cy="1009650"/>
                <wp:effectExtent l="57150" t="57150" r="47625" b="57150"/>
                <wp:wrapTight wrapText="bothSides">
                  <wp:wrapPolygon edited="0">
                    <wp:start x="-795" y="-1223"/>
                    <wp:lineTo x="-795" y="22415"/>
                    <wp:lineTo x="21998" y="22415"/>
                    <wp:lineTo x="21998" y="-1223"/>
                    <wp:lineTo x="-795" y="-1223"/>
                  </wp:wrapPolygon>
                </wp:wrapTight>
                <wp:docPr id="734568396" name="Text Box 2"/>
                <wp:cNvGraphicFramePr/>
                <a:graphic xmlns:a="http://schemas.openxmlformats.org/drawingml/2006/main">
                  <a:graphicData uri="http://schemas.microsoft.com/office/word/2010/wordprocessingShape">
                    <wps:wsp>
                      <wps:cNvSpPr txBox="1"/>
                      <wps:spPr>
                        <a:xfrm>
                          <a:off x="0" y="0"/>
                          <a:ext cx="1552575" cy="10096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5184532E" w14:textId="34B16010" w:rsidR="003E49EE" w:rsidRPr="00F57EC6" w:rsidRDefault="003E49EE" w:rsidP="003E49E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To be a true Christian, we must speak. We cannot be silent.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AECCAC" id="_x0000_s1046" type="#_x0000_t202" style="position:absolute;left:0;text-align:left;margin-left:346.85pt;margin-top:19.15pt;width:122.25pt;height:79.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" fillcolor="#e8e8e8 [3214]" strokecolor="#215e99 [2431]" strokeweight=".5pt">
                <v:textbox>
                  <w:txbxContent>
                    <w:p w14:paraId="5184532E" w14:textId="34B16010" w:rsidR="003E49EE" w:rsidRPr="00F57EC6" w:rsidRDefault="003E49EE" w:rsidP="003E49E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To be a true Christian, we must speak. We cannot be silent. </w:t>
                      </w:r>
                    </w:p>
                  </w:txbxContent>
                </v:textbox>
                <w10:wrap type="tight"/>
              </v:shape>
            </w:pict>
          </mc:Fallback>
        </mc:AlternateContent>
      </w:r>
      <w:r w:rsidR="007948B4">
        <w:t xml:space="preserve">One in eight (13%) share their faith </w:t>
      </w:r>
      <w:r w:rsidR="007948B4" w:rsidRPr="00FA09C6">
        <w:rPr>
          <w:i/>
          <w:iCs/>
        </w:rPr>
        <w:t>a few times each month</w:t>
      </w:r>
      <w:r w:rsidR="007948B4">
        <w:t xml:space="preserve">. One in twelve (8%), share their faith </w:t>
      </w:r>
      <w:r w:rsidR="007948B4" w:rsidRPr="00FA09C6">
        <w:rPr>
          <w:i/>
          <w:iCs/>
        </w:rPr>
        <w:t>several times each week</w:t>
      </w:r>
      <w:r w:rsidR="007948B4">
        <w:t xml:space="preserve"> – these are the nation’s true evangelists. One in three (32%), share their ‘faith story,’ a few times </w:t>
      </w:r>
      <w:r w:rsidR="007948B4" w:rsidRPr="00FA09C6">
        <w:rPr>
          <w:i/>
          <w:iCs/>
        </w:rPr>
        <w:t>each quarter</w:t>
      </w:r>
      <w:r w:rsidR="007948B4">
        <w:t xml:space="preserve">. Twenty-one percent do so </w:t>
      </w:r>
      <w:r w:rsidR="007948B4" w:rsidRPr="00FA09C6">
        <w:rPr>
          <w:i/>
          <w:iCs/>
        </w:rPr>
        <w:t>monthly,</w:t>
      </w:r>
      <w:r w:rsidR="007948B4">
        <w:t xml:space="preserve"> 13% </w:t>
      </w:r>
      <w:r w:rsidR="007948B4" w:rsidRPr="00FA09C6">
        <w:rPr>
          <w:i/>
          <w:iCs/>
        </w:rPr>
        <w:t>a few times each month</w:t>
      </w:r>
      <w:r w:rsidR="007948B4">
        <w:t xml:space="preserve">, and, as before, 8%, </w:t>
      </w:r>
      <w:r w:rsidR="007948B4" w:rsidRPr="00FA09C6">
        <w:rPr>
          <w:i/>
          <w:iCs/>
        </w:rPr>
        <w:t>multiple times weekly</w:t>
      </w:r>
      <w:r w:rsidR="007948B4">
        <w:t xml:space="preserve">. One in six (17%) share their ‘faith story’ about twice a year. </w:t>
      </w:r>
    </w:p>
    <w:p w14:paraId="0756D895" w14:textId="0D374179" w:rsidR="007948B4" w:rsidRDefault="007948B4" w:rsidP="00EB2BB9">
      <w:pPr>
        <w:tabs>
          <w:tab w:val="num" w:pos="720"/>
        </w:tabs>
        <w:jc w:val="both"/>
      </w:pPr>
      <w:r>
        <w:t xml:space="preserve">Pentecostals are the most active in sharing their faith (67% of Assembly of God believers share their faith regularly; and 51% of non-denominational Evangelical-Pentecostals do as well). Forty percent of Baptists share their faith regularly and surprisingly, so </w:t>
      </w:r>
      <w:r w:rsidRPr="00227954">
        <w:t xml:space="preserve">do 24 percent of </w:t>
      </w:r>
      <w:r w:rsidRPr="00937B28">
        <w:t>Lutherans</w:t>
      </w:r>
      <w:r>
        <w:t xml:space="preserve"> (a liturgical sampling). </w:t>
      </w:r>
    </w:p>
    <w:p w14:paraId="29BF7E08" w14:textId="1BD779A1" w:rsidR="007948B4" w:rsidRDefault="008B7CC3" w:rsidP="00EB2BB9">
      <w:pPr>
        <w:tabs>
          <w:tab w:val="num" w:pos="720"/>
        </w:tabs>
        <w:jc w:val="both"/>
      </w:pPr>
      <w:r>
        <w:rPr>
          <w:noProof/>
        </w:rPr>
        <mc:AlternateContent>
          <mc:Choice Requires="wps">
            <w:drawing>
              <wp:anchor distT="0" distB="0" distL="114300" distR="114300" simplePos="0" relativeHeight="251691008" behindDoc="1" locked="0" layoutInCell="1" allowOverlap="1" wp14:anchorId="7023EF13" wp14:editId="16C0FCE8">
                <wp:simplePos x="0" y="0"/>
                <wp:positionH relativeFrom="column">
                  <wp:posOffset>4400550</wp:posOffset>
                </wp:positionH>
                <wp:positionV relativeFrom="paragraph">
                  <wp:posOffset>34290</wp:posOffset>
                </wp:positionV>
                <wp:extent cx="1552575" cy="1238250"/>
                <wp:effectExtent l="57150" t="57150" r="47625" b="57150"/>
                <wp:wrapTight wrapText="bothSides">
                  <wp:wrapPolygon edited="0">
                    <wp:start x="-795" y="-997"/>
                    <wp:lineTo x="-795" y="22265"/>
                    <wp:lineTo x="21998" y="22265"/>
                    <wp:lineTo x="21998" y="-997"/>
                    <wp:lineTo x="-795" y="-997"/>
                  </wp:wrapPolygon>
                </wp:wrapTight>
                <wp:docPr id="1673007854" name="Text Box 2"/>
                <wp:cNvGraphicFramePr/>
                <a:graphic xmlns:a="http://schemas.openxmlformats.org/drawingml/2006/main">
                  <a:graphicData uri="http://schemas.microsoft.com/office/word/2010/wordprocessingShape">
                    <wps:wsp>
                      <wps:cNvSpPr txBox="1"/>
                      <wps:spPr>
                        <a:xfrm>
                          <a:off x="0" y="0"/>
                          <a:ext cx="1552575" cy="12382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5C50C2A0" w14:textId="291977F3" w:rsidR="003E49EE" w:rsidRPr="00F57EC6" w:rsidRDefault="003E49EE" w:rsidP="003E49E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95% of Christians have never led anyone to a profession of faith in Jesus Christ.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3EF13" id="_x0000_s1047" type="#_x0000_t202" style="position:absolute;left:0;text-align:left;margin-left:346.5pt;margin-top:2.7pt;width:122.25pt;height:97.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" fillcolor="#e8e8e8 [3214]" strokecolor="#215e99 [2431]" strokeweight=".5pt">
                <v:textbox>
                  <w:txbxContent>
                    <w:p w14:paraId="5C50C2A0" w14:textId="291977F3" w:rsidR="003E49EE" w:rsidRPr="00F57EC6" w:rsidRDefault="003E49EE" w:rsidP="003E49E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95% of Christians have never led anyone to a profession of faith in Jesus Christ. </w:t>
                      </w:r>
                    </w:p>
                  </w:txbxContent>
                </v:textbox>
                <w10:wrap type="tight"/>
              </v:shape>
            </w:pict>
          </mc:Fallback>
        </mc:AlternateContent>
      </w:r>
      <w:r w:rsidR="007948B4">
        <w:t>Lifeway says</w:t>
      </w:r>
      <w:r w:rsidR="00F92719">
        <w:t xml:space="preserve"> that 49 million born-again</w:t>
      </w:r>
      <w:r w:rsidR="007948B4" w:rsidRPr="00937B28">
        <w:t xml:space="preserve"> </w:t>
      </w:r>
      <w:r w:rsidR="007948B4">
        <w:t>believers s</w:t>
      </w:r>
      <w:r w:rsidR="007948B4" w:rsidRPr="00937B28">
        <w:t xml:space="preserve">hared </w:t>
      </w:r>
      <w:r w:rsidR="007948B4">
        <w:t>t</w:t>
      </w:r>
      <w:r w:rsidR="007948B4" w:rsidRPr="00937B28">
        <w:t xml:space="preserve">heir </w:t>
      </w:r>
      <w:r w:rsidR="007948B4">
        <w:t>f</w:t>
      </w:r>
      <w:r w:rsidR="007948B4" w:rsidRPr="00937B28">
        <w:t xml:space="preserve">aith in Jesus in the </w:t>
      </w:r>
      <w:r w:rsidR="007948B4">
        <w:t>p</w:t>
      </w:r>
      <w:r w:rsidR="007948B4" w:rsidRPr="00937B28">
        <w:t>ast</w:t>
      </w:r>
      <w:r w:rsidR="007948B4">
        <w:t xml:space="preserve"> year. That is incredibly encouraging. But here is the sound of the other shoe dropping to the floor. Barna notes that many Christians, while eager to share their faith, are nevertheless not</w:t>
      </w:r>
      <w:r w:rsidR="007948B4" w:rsidRPr="00DA1531">
        <w:rPr>
          <w:i/>
          <w:iCs/>
        </w:rPr>
        <w:t xml:space="preserve"> intentional</w:t>
      </w:r>
      <w:r w:rsidR="007948B4">
        <w:t xml:space="preserve"> </w:t>
      </w:r>
      <w:r w:rsidR="007948B4" w:rsidRPr="00937B28">
        <w:t xml:space="preserve">about </w:t>
      </w:r>
      <w:r w:rsidR="007948B4">
        <w:t xml:space="preserve">doing so. Here is </w:t>
      </w:r>
      <w:r w:rsidR="00F92719">
        <w:t xml:space="preserve">the </w:t>
      </w:r>
      <w:r w:rsidR="007948B4">
        <w:t>sound of more air going out of the balloon. Only five percent of</w:t>
      </w:r>
      <w:r w:rsidR="007948B4" w:rsidRPr="00937B28">
        <w:t xml:space="preserve"> all practicing Christians </w:t>
      </w:r>
      <w:r w:rsidR="007948B4" w:rsidRPr="00F92719">
        <w:rPr>
          <w:i/>
          <w:iCs/>
        </w:rPr>
        <w:t>successfully introduced someone to faith in Christ</w:t>
      </w:r>
      <w:r w:rsidR="007948B4" w:rsidRPr="00937B28">
        <w:t xml:space="preserve"> outside of a church setting within the past year.</w:t>
      </w:r>
      <w:r w:rsidR="007948B4">
        <w:rPr>
          <w:rStyle w:val="FootnoteReference"/>
        </w:rPr>
        <w:footnoteReference w:id="32"/>
      </w:r>
      <w:r w:rsidR="007948B4" w:rsidRPr="00937B28">
        <w:t xml:space="preserve"> </w:t>
      </w:r>
    </w:p>
    <w:p w14:paraId="5B5715FE" w14:textId="0C0CA634" w:rsidR="00FA09C6" w:rsidRDefault="00FA09C6" w:rsidP="00EB2BB9">
      <w:pPr>
        <w:pStyle w:val="Heading2"/>
        <w:jc w:val="both"/>
      </w:pPr>
      <w:r>
        <w:t>Where Are the Fish</w:t>
      </w:r>
      <w:r w:rsidR="003E49EE">
        <w:t>?</w:t>
      </w:r>
    </w:p>
    <w:p w14:paraId="3252D1B3" w14:textId="0FC12DA4" w:rsidR="007948B4" w:rsidRDefault="007948B4" w:rsidP="00EB2BB9">
      <w:pPr>
        <w:tabs>
          <w:tab w:val="num" w:pos="720"/>
        </w:tabs>
        <w:jc w:val="both"/>
      </w:pPr>
      <w:r>
        <w:t xml:space="preserve">This represents a massive gap between faith sharing and conversions. The gap is wider yet. While the most encouraging surveys show that </w:t>
      </w:r>
      <w:r w:rsidRPr="00937B28">
        <w:t xml:space="preserve">55% to 60% of born-again Christians </w:t>
      </w:r>
      <w:r>
        <w:t>‘</w:t>
      </w:r>
      <w:r w:rsidRPr="00937B28">
        <w:t>claim</w:t>
      </w:r>
      <w:r>
        <w:t>,’ using some method, and by some standard,</w:t>
      </w:r>
      <w:r w:rsidRPr="00937B28">
        <w:t xml:space="preserve"> to have </w:t>
      </w:r>
      <w:r>
        <w:t>“</w:t>
      </w:r>
      <w:r w:rsidRPr="00937B28">
        <w:t>shared their faith</w:t>
      </w:r>
      <w:r>
        <w:t>” or their Christian story</w:t>
      </w:r>
      <w:r w:rsidRPr="00937B28">
        <w:t xml:space="preserve"> or </w:t>
      </w:r>
      <w:r>
        <w:t xml:space="preserve">“engaged in </w:t>
      </w:r>
      <w:r w:rsidRPr="00937B28">
        <w:t>a spiritual conversation</w:t>
      </w:r>
      <w:r>
        <w:t xml:space="preserve">” with </w:t>
      </w:r>
      <w:r w:rsidR="00EB2BB9">
        <w:t>a</w:t>
      </w:r>
      <w:r>
        <w:t xml:space="preserve"> non-Christian</w:t>
      </w:r>
      <w:r w:rsidRPr="00937B28">
        <w:t xml:space="preserve"> in the past 12 months</w:t>
      </w:r>
      <w:r w:rsidRPr="00227954">
        <w:t>, 95%</w:t>
      </w:r>
      <w:r w:rsidRPr="00937B28">
        <w:t xml:space="preserve"> have never led </w:t>
      </w:r>
      <w:r>
        <w:t>someone o</w:t>
      </w:r>
      <w:r w:rsidRPr="00937B28">
        <w:t>utside</w:t>
      </w:r>
      <w:r w:rsidR="00F92719">
        <w:t xml:space="preserve"> the church</w:t>
      </w:r>
      <w:r w:rsidRPr="00937B28">
        <w:t xml:space="preserve"> </w:t>
      </w:r>
      <w:r>
        <w:t xml:space="preserve">to faith </w:t>
      </w:r>
      <w:r w:rsidR="00F92719">
        <w:t>by a</w:t>
      </w:r>
      <w:r w:rsidRPr="00937B28">
        <w:t xml:space="preserve"> profession of faith in Jesus Christ.</w:t>
      </w:r>
      <w:r>
        <w:t xml:space="preserve"> That’s astounding. </w:t>
      </w:r>
      <w:r w:rsidR="00000BC1">
        <w:t>T</w:t>
      </w:r>
      <w:r>
        <w:t xml:space="preserve">here are more </w:t>
      </w:r>
      <w:r w:rsidR="00000BC1">
        <w:t xml:space="preserve">hungry </w:t>
      </w:r>
      <w:r>
        <w:t xml:space="preserve">fish in the American waters than ever before, </w:t>
      </w:r>
      <w:r w:rsidR="00000BC1">
        <w:t xml:space="preserve">and </w:t>
      </w:r>
      <w:r>
        <w:t xml:space="preserve">we </w:t>
      </w:r>
      <w:r w:rsidR="00000BC1">
        <w:t xml:space="preserve">must </w:t>
      </w:r>
      <w:r>
        <w:t xml:space="preserve">catch them. </w:t>
      </w:r>
      <w:r w:rsidR="00F92719">
        <w:t xml:space="preserve">The fish are </w:t>
      </w:r>
      <w:r w:rsidR="00000BC1">
        <w:t>hungry</w:t>
      </w:r>
      <w:r w:rsidR="00F92719">
        <w:t>.</w:t>
      </w:r>
      <w:r>
        <w:t xml:space="preserve"> </w:t>
      </w:r>
    </w:p>
    <w:p w14:paraId="2E437CDF" w14:textId="2964189A" w:rsidR="007948B4" w:rsidRDefault="007948B4" w:rsidP="00EB2BB9">
      <w:pPr>
        <w:tabs>
          <w:tab w:val="num" w:pos="720"/>
        </w:tabs>
        <w:jc w:val="both"/>
      </w:pPr>
      <w:r>
        <w:t>It gets worse. Church leaders are in this group</w:t>
      </w:r>
      <w:r w:rsidR="00F92719">
        <w:t>: church staff members, elders, deacons, and more. Sixty-three percent of them</w:t>
      </w:r>
      <w:r>
        <w:t xml:space="preserve"> </w:t>
      </w:r>
      <w:r w:rsidRPr="00937B28">
        <w:t>have not personally won a single person to Christ outside the church walls in the past two years.</w:t>
      </w:r>
      <w:r w:rsidR="00DA1531">
        <w:t xml:space="preserve"> Leaders are not modeling evangelism.</w:t>
      </w:r>
      <w:r>
        <w:t xml:space="preserve"> </w:t>
      </w:r>
      <w:r w:rsidR="00FA09C6">
        <w:t>Only o</w:t>
      </w:r>
      <w:r>
        <w:t>ne-in-</w:t>
      </w:r>
      <w:r w:rsidRPr="006142E8">
        <w:t>five (19%)</w:t>
      </w:r>
      <w:r w:rsidRPr="00937B28">
        <w:t xml:space="preserve"> of Christians actively </w:t>
      </w:r>
      <w:r>
        <w:t xml:space="preserve">look and work to </w:t>
      </w:r>
      <w:r w:rsidRPr="00DA1531">
        <w:rPr>
          <w:i/>
          <w:iCs/>
        </w:rPr>
        <w:t>create intentional</w:t>
      </w:r>
      <w:r w:rsidRPr="00937B28">
        <w:t xml:space="preserve"> </w:t>
      </w:r>
      <w:r w:rsidRPr="00DA1531">
        <w:rPr>
          <w:i/>
          <w:iCs/>
        </w:rPr>
        <w:t xml:space="preserve">opportunities </w:t>
      </w:r>
      <w:r w:rsidRPr="00937B28">
        <w:t xml:space="preserve">to </w:t>
      </w:r>
      <w:r>
        <w:t xml:space="preserve">share their faith </w:t>
      </w:r>
      <w:r w:rsidRPr="00937B28">
        <w:t>in their day-to-day lives.</w:t>
      </w:r>
      <w:r>
        <w:t xml:space="preserve"> </w:t>
      </w:r>
    </w:p>
    <w:p w14:paraId="6E1A3D5E" w14:textId="6193C520" w:rsidR="007948B4" w:rsidRDefault="007948B4" w:rsidP="00EB2BB9">
      <w:pPr>
        <w:tabs>
          <w:tab w:val="num" w:pos="720"/>
        </w:tabs>
        <w:jc w:val="both"/>
      </w:pPr>
      <w:r>
        <w:t xml:space="preserve">What accounts for the success of the five percent? Data indicates that when an </w:t>
      </w:r>
      <w:r w:rsidRPr="00937B28">
        <w:t>individual make</w:t>
      </w:r>
      <w:r>
        <w:t>s</w:t>
      </w:r>
      <w:r w:rsidRPr="00937B28">
        <w:t xml:space="preserve"> a decision to </w:t>
      </w:r>
      <w:r>
        <w:t xml:space="preserve">follow </w:t>
      </w:r>
      <w:r w:rsidRPr="00937B28">
        <w:t>Christ,</w:t>
      </w:r>
      <w:r>
        <w:t xml:space="preserve"> it is not spontaneous. </w:t>
      </w:r>
      <w:r w:rsidR="00F92719">
        <w:t>On-the-spot, one-on-one street evangelism, beach evangelism, or door-to-door witnessing common in the past</w:t>
      </w:r>
      <w:r w:rsidR="00DA1531">
        <w:t xml:space="preserve"> relies</w:t>
      </w:r>
      <w:r>
        <w:t xml:space="preserve"> on spontaneous conversions. </w:t>
      </w:r>
      <w:r w:rsidR="00DA1531">
        <w:t>Many c</w:t>
      </w:r>
      <w:r>
        <w:t xml:space="preserve">urrent evangelism scripts are designed for </w:t>
      </w:r>
      <w:r w:rsidRPr="00937B28">
        <w:t>spontaneous</w:t>
      </w:r>
      <w:r>
        <w:t xml:space="preserve"> gospel encounters. </w:t>
      </w:r>
      <w:r w:rsidR="00FA09C6">
        <w:t>But t</w:t>
      </w:r>
      <w:r>
        <w:t xml:space="preserve">oday’s evangelism is not a one-off encounter. It is not the gospel proposition laid out by the Christian; the consent of the </w:t>
      </w:r>
      <w:r>
        <w:lastRenderedPageBreak/>
        <w:t>seeker, a quick prayer</w:t>
      </w:r>
      <w:r w:rsidR="00F92719">
        <w:t>,</w:t>
      </w:r>
      <w:r>
        <w:t xml:space="preserve"> and a name written on a card. Not anymore. Spontaneous conversions do not seem to show up in the pews. </w:t>
      </w:r>
    </w:p>
    <w:p w14:paraId="7FB12E7D" w14:textId="7CFE3E7A" w:rsidR="007948B4" w:rsidRDefault="0039302A" w:rsidP="00EB2BB9">
      <w:pPr>
        <w:tabs>
          <w:tab w:val="num" w:pos="720"/>
        </w:tabs>
        <w:jc w:val="both"/>
      </w:pPr>
      <w:r>
        <w:rPr>
          <w:noProof/>
        </w:rPr>
        <mc:AlternateContent>
          <mc:Choice Requires="wps">
            <w:drawing>
              <wp:anchor distT="0" distB="0" distL="114300" distR="114300" simplePos="0" relativeHeight="251693056" behindDoc="1" locked="0" layoutInCell="1" allowOverlap="1" wp14:anchorId="137FB760" wp14:editId="07978F3B">
                <wp:simplePos x="0" y="0"/>
                <wp:positionH relativeFrom="column">
                  <wp:posOffset>4400550</wp:posOffset>
                </wp:positionH>
                <wp:positionV relativeFrom="paragraph">
                  <wp:posOffset>314325</wp:posOffset>
                </wp:positionV>
                <wp:extent cx="1552575" cy="1238250"/>
                <wp:effectExtent l="57150" t="57150" r="47625" b="57150"/>
                <wp:wrapTight wrapText="bothSides">
                  <wp:wrapPolygon edited="0">
                    <wp:start x="-795" y="-997"/>
                    <wp:lineTo x="-795" y="22265"/>
                    <wp:lineTo x="21998" y="22265"/>
                    <wp:lineTo x="21998" y="-997"/>
                    <wp:lineTo x="-795" y="-997"/>
                  </wp:wrapPolygon>
                </wp:wrapTight>
                <wp:docPr id="1616268974" name="Text Box 2"/>
                <wp:cNvGraphicFramePr/>
                <a:graphic xmlns:a="http://schemas.openxmlformats.org/drawingml/2006/main">
                  <a:graphicData uri="http://schemas.microsoft.com/office/word/2010/wordprocessingShape">
                    <wps:wsp>
                      <wps:cNvSpPr txBox="1"/>
                      <wps:spPr>
                        <a:xfrm>
                          <a:off x="0" y="0"/>
                          <a:ext cx="1552575" cy="12382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511B7945" w14:textId="69A29CCE" w:rsidR="003E49EE" w:rsidRPr="00F57EC6" w:rsidRDefault="003E49EE" w:rsidP="003E49EE">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60% </w:t>
                            </w:r>
                            <w:r w:rsidR="003271E4">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of new believers come to faith through the lifelong influence of godly family members and friends.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FB760" id="_x0000_s1048" type="#_x0000_t202" style="position:absolute;left:0;text-align:left;margin-left:346.5pt;margin-top:24.75pt;width:122.25pt;height:97.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" fillcolor="#e8e8e8 [3214]" strokecolor="#215e99 [2431]" strokeweight=".5pt">
                <v:textbox>
                  <w:txbxContent>
                    <w:p w14:paraId="511B7945" w14:textId="69A29CCE" w:rsidR="003E49EE" w:rsidRPr="00F57EC6" w:rsidRDefault="003E49EE" w:rsidP="003E49EE">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60% </w:t>
                      </w:r>
                      <w:r w:rsidR="003271E4">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of new believers come to faith through the lifelong influence of godly family members and friends. </w:t>
                      </w:r>
                    </w:p>
                  </w:txbxContent>
                </v:textbox>
                <w10:wrap type="tight"/>
              </v:shape>
            </w:pict>
          </mc:Fallback>
        </mc:AlternateContent>
      </w:r>
      <w:r w:rsidR="007948B4">
        <w:t xml:space="preserve">Some </w:t>
      </w:r>
      <w:r w:rsidR="007948B4" w:rsidRPr="00937B28">
        <w:t>60% of believers come to faith</w:t>
      </w:r>
      <w:r w:rsidR="007948B4">
        <w:t xml:space="preserve">, not through ambush evangelism or by the influence of someone they have never met, but </w:t>
      </w:r>
      <w:r w:rsidR="007948B4" w:rsidRPr="00937B28">
        <w:t xml:space="preserve">through the lifelong influence of close </w:t>
      </w:r>
      <w:r w:rsidR="007948B4" w:rsidRPr="006142E8">
        <w:rPr>
          <w:i/>
          <w:iCs/>
        </w:rPr>
        <w:t>family</w:t>
      </w:r>
      <w:r w:rsidR="007948B4" w:rsidRPr="00937B28">
        <w:t xml:space="preserve"> members</w:t>
      </w:r>
      <w:r w:rsidR="007948B4">
        <w:t xml:space="preserve">. Your most effective fishing hole is in your own backyard, in your family – your </w:t>
      </w:r>
      <w:r w:rsidR="007948B4" w:rsidRPr="00937245">
        <w:rPr>
          <w:i/>
          <w:iCs/>
        </w:rPr>
        <w:t>oikos,</w:t>
      </w:r>
      <w:r w:rsidR="007948B4">
        <w:rPr>
          <w:rStyle w:val="FootnoteReference"/>
          <w:i/>
          <w:iCs/>
        </w:rPr>
        <w:footnoteReference w:id="33"/>
      </w:r>
      <w:r w:rsidR="007948B4">
        <w:t xml:space="preserve"> as the New Testament describes it. A</w:t>
      </w:r>
      <w:r w:rsidR="007948B4" w:rsidRPr="00937B28">
        <w:t>nother 20</w:t>
      </w:r>
      <w:r w:rsidR="007948B4">
        <w:t xml:space="preserve"> percent are close personal, family-like friends</w:t>
      </w:r>
      <w:r w:rsidR="007948B4" w:rsidRPr="00937B28">
        <w:t>.</w:t>
      </w:r>
    </w:p>
    <w:p w14:paraId="1AD37E4F" w14:textId="72359FB3" w:rsidR="003271E4" w:rsidRDefault="003271E4" w:rsidP="003271E4">
      <w:pPr>
        <w:pStyle w:val="Heading3"/>
      </w:pPr>
      <w:r>
        <w:t>Operation Andrew</w:t>
      </w:r>
    </w:p>
    <w:p w14:paraId="3E9D0979" w14:textId="3C9FF1EE" w:rsidR="0068519F" w:rsidRDefault="0093751E" w:rsidP="00EB2BB9">
      <w:pPr>
        <w:tabs>
          <w:tab w:val="num" w:pos="720"/>
        </w:tabs>
        <w:jc w:val="both"/>
      </w:pPr>
      <w:r>
        <w:t>This is the reason</w:t>
      </w:r>
      <w:r w:rsidR="008C02D5">
        <w:t>, with their blessing,</w:t>
      </w:r>
      <w:r>
        <w:t xml:space="preserve"> we borrowed the Billy Graham Evangelistic Association (BGEA) “Operation Andrew” tool and revised it. Andrew, </w:t>
      </w:r>
      <w:r w:rsidR="00486A0C">
        <w:t>you</w:t>
      </w:r>
      <w:r>
        <w:t xml:space="preserve"> remember, brought his brother to Christ – a brother named Simon Peter. </w:t>
      </w:r>
    </w:p>
    <w:p w14:paraId="0528A405" w14:textId="5F11157F" w:rsidR="0093751E" w:rsidRDefault="0039302A" w:rsidP="00EB2BB9">
      <w:pPr>
        <w:tabs>
          <w:tab w:val="num" w:pos="720"/>
        </w:tabs>
        <w:jc w:val="both"/>
      </w:pPr>
      <w:r>
        <w:rPr>
          <w:noProof/>
        </w:rPr>
        <mc:AlternateContent>
          <mc:Choice Requires="wps">
            <w:drawing>
              <wp:anchor distT="0" distB="0" distL="114300" distR="114300" simplePos="0" relativeHeight="251695104" behindDoc="1" locked="0" layoutInCell="1" allowOverlap="1" wp14:anchorId="7486F82B" wp14:editId="135736A2">
                <wp:simplePos x="0" y="0"/>
                <wp:positionH relativeFrom="column">
                  <wp:posOffset>0</wp:posOffset>
                </wp:positionH>
                <wp:positionV relativeFrom="paragraph">
                  <wp:posOffset>434975</wp:posOffset>
                </wp:positionV>
                <wp:extent cx="1552575" cy="1895475"/>
                <wp:effectExtent l="57150" t="57150" r="47625" b="47625"/>
                <wp:wrapTight wrapText="bothSides">
                  <wp:wrapPolygon edited="0">
                    <wp:start x="-795" y="-651"/>
                    <wp:lineTo x="-795" y="21926"/>
                    <wp:lineTo x="21998" y="21926"/>
                    <wp:lineTo x="21998" y="-651"/>
                    <wp:lineTo x="-795" y="-651"/>
                  </wp:wrapPolygon>
                </wp:wrapTight>
                <wp:docPr id="1177686155" name="Text Box 2"/>
                <wp:cNvGraphicFramePr/>
                <a:graphic xmlns:a="http://schemas.openxmlformats.org/drawingml/2006/main">
                  <a:graphicData uri="http://schemas.microsoft.com/office/word/2010/wordprocessingShape">
                    <wps:wsp>
                      <wps:cNvSpPr txBox="1"/>
                      <wps:spPr>
                        <a:xfrm>
                          <a:off x="0" y="0"/>
                          <a:ext cx="1552575" cy="18954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4B66E253" w14:textId="0BA6A0D1" w:rsidR="003271E4" w:rsidRPr="00F57EC6"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75-85% of the </w:t>
                            </w:r>
                            <w:proofErr w:type="gramStart"/>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millions</w:t>
                            </w:r>
                            <w:proofErr w:type="gramEnd"/>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who walked forward at </w:t>
                            </w:r>
                            <w:proofErr w:type="gramStart"/>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a Billy</w:t>
                            </w:r>
                            <w:proofErr w:type="gramEnd"/>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Graham crusade came to the event at the invitation of a family member or friend.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86F82B" id="_x0000_s1049" type="#_x0000_t202" style="position:absolute;left:0;text-align:left;margin-left:0;margin-top:34.25pt;width:122.25pt;height:149.2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" fillcolor="#e8e8e8 [3214]" strokecolor="#215e99 [2431]" strokeweight=".5pt">
                <v:textbox>
                  <w:txbxContent>
                    <w:p w14:paraId="4B66E253" w14:textId="0BA6A0D1" w:rsidR="003271E4" w:rsidRPr="00F57EC6"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75-85% of the </w:t>
                      </w:r>
                      <w:proofErr w:type="gramStart"/>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millions</w:t>
                      </w:r>
                      <w:proofErr w:type="gramEnd"/>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who walked forward at </w:t>
                      </w:r>
                      <w:proofErr w:type="gramStart"/>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a Billy</w:t>
                      </w:r>
                      <w:proofErr w:type="gramEnd"/>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Graham crusade came to the event at the invitation of a family member or friend. </w:t>
                      </w:r>
                    </w:p>
                  </w:txbxContent>
                </v:textbox>
                <w10:wrap type="tight"/>
              </v:shape>
            </w:pict>
          </mc:Fallback>
        </mc:AlternateContent>
      </w:r>
      <w:r w:rsidR="0093751E">
        <w:t xml:space="preserve">According to BGEA, 75-85 percent of the millions who walked forward at a Billy Graham crusade were there at the invitation of a family member or friend. BGEA encouraged the formation of prayer triplets. Connecting prior to the crusade, the team of three would share the names on their Operation Andrew list with one another and pray for unchurched family members and friends. </w:t>
      </w:r>
    </w:p>
    <w:p w14:paraId="521BEDEB" w14:textId="1894789F" w:rsidR="003271E4" w:rsidRDefault="003271E4" w:rsidP="003271E4">
      <w:pPr>
        <w:pStyle w:val="Heading4"/>
      </w:pPr>
      <w:r>
        <w:t>About Andrew</w:t>
      </w:r>
    </w:p>
    <w:p w14:paraId="62C60596" w14:textId="354278AA" w:rsidR="0068519F" w:rsidRDefault="0068519F" w:rsidP="00EB2BB9">
      <w:pPr>
        <w:jc w:val="both"/>
      </w:pPr>
      <w:r w:rsidRPr="00D94301">
        <w:t xml:space="preserve">Andrew </w:t>
      </w:r>
      <w:r>
        <w:t xml:space="preserve">appears a dozen times in </w:t>
      </w:r>
      <w:r w:rsidRPr="00D94301">
        <w:t xml:space="preserve">the New Testament. In contrast, Peter is mentioned </w:t>
      </w:r>
      <w:r>
        <w:t>about 156 times, more than 200 times if you count his v</w:t>
      </w:r>
      <w:r w:rsidRPr="00D94301">
        <w:t>arious names and titles</w:t>
      </w:r>
      <w:r>
        <w:t>.</w:t>
      </w:r>
      <w:r>
        <w:rPr>
          <w:rStyle w:val="FootnoteReference"/>
        </w:rPr>
        <w:footnoteReference w:id="34"/>
      </w:r>
      <w:r>
        <w:t xml:space="preserve"> Andrew took the </w:t>
      </w:r>
      <w:r w:rsidRPr="00D94301">
        <w:t>Gospel into Eastern Europe and Asia Minor</w:t>
      </w:r>
      <w:r>
        <w:t>, especially in re</w:t>
      </w:r>
      <w:r w:rsidRPr="00D94301">
        <w:t>gions bordering the Black Sea, the Balkan Peninsula, and Greece.</w:t>
      </w:r>
      <w:r>
        <w:t xml:space="preserve"> He </w:t>
      </w:r>
      <w:r w:rsidR="00DA1531">
        <w:t>had th</w:t>
      </w:r>
      <w:r>
        <w:t>e ni</w:t>
      </w:r>
      <w:r w:rsidRPr="00D94301">
        <w:t xml:space="preserve">ckname </w:t>
      </w:r>
      <w:r>
        <w:rPr>
          <w:i/>
          <w:iCs/>
        </w:rPr>
        <w:t>p</w:t>
      </w:r>
      <w:r w:rsidRPr="00D94301">
        <w:rPr>
          <w:i/>
          <w:iCs/>
        </w:rPr>
        <w:t>rotokletos</w:t>
      </w:r>
      <w:r w:rsidR="00DA1531">
        <w:rPr>
          <w:i/>
          <w:iCs/>
        </w:rPr>
        <w:t>,</w:t>
      </w:r>
      <w:r w:rsidRPr="00D94301">
        <w:t xml:space="preserve"> </w:t>
      </w:r>
      <w:r w:rsidR="00DA1531">
        <w:t>“</w:t>
      </w:r>
      <w:r w:rsidRPr="00D94301">
        <w:t>First-Called</w:t>
      </w:r>
      <w:r w:rsidR="00DA1531">
        <w:t>.”</w:t>
      </w:r>
      <w:r>
        <w:t xml:space="preserve"> </w:t>
      </w:r>
      <w:r w:rsidR="00DA1531">
        <w:t>And h</w:t>
      </w:r>
      <w:r>
        <w:t>aving introduced Peter to Jesus,</w:t>
      </w:r>
      <w:r w:rsidR="00DA1531">
        <w:t xml:space="preserve"> Andrew b</w:t>
      </w:r>
      <w:r>
        <w:t>e</w:t>
      </w:r>
      <w:r w:rsidR="00DA1531">
        <w:t xml:space="preserve">came </w:t>
      </w:r>
      <w:r>
        <w:t xml:space="preserve">synonymous with </w:t>
      </w:r>
      <w:r w:rsidRPr="00DA1531">
        <w:rPr>
          <w:i/>
          <w:iCs/>
        </w:rPr>
        <w:t>relational</w:t>
      </w:r>
      <w:r w:rsidRPr="00D94301">
        <w:t xml:space="preserve"> evangelism</w:t>
      </w:r>
      <w:r>
        <w:t xml:space="preserve">. He traveled </w:t>
      </w:r>
      <w:r w:rsidR="00DA1531">
        <w:t xml:space="preserve">to </w:t>
      </w:r>
      <w:r>
        <w:t>Capp</w:t>
      </w:r>
      <w:r w:rsidRPr="00D94301">
        <w:t>adocia, Galatia, and Bithynia</w:t>
      </w:r>
      <w:r>
        <w:t xml:space="preserve"> and </w:t>
      </w:r>
      <w:r w:rsidRPr="00D94301">
        <w:t>spent extensive time in Scythia</w:t>
      </w:r>
      <w:r>
        <w:t xml:space="preserve">, </w:t>
      </w:r>
      <w:r w:rsidRPr="00D94301">
        <w:t>modern-day southern Russia and Ukraine</w:t>
      </w:r>
      <w:r>
        <w:t xml:space="preserve">. He is </w:t>
      </w:r>
      <w:r w:rsidRPr="00D94301">
        <w:t xml:space="preserve">patron saint of those regions. </w:t>
      </w:r>
    </w:p>
    <w:p w14:paraId="61D1349D" w14:textId="4B665F2E" w:rsidR="0068519F" w:rsidRDefault="0068519F" w:rsidP="00EB2BB9">
      <w:pPr>
        <w:jc w:val="both"/>
      </w:pPr>
      <w:r>
        <w:t>He f</w:t>
      </w:r>
      <w:r w:rsidRPr="00D94301">
        <w:t>ound</w:t>
      </w:r>
      <w:r>
        <w:t xml:space="preserve">ed </w:t>
      </w:r>
      <w:r w:rsidRPr="00D94301">
        <w:t>the Church of Byzantium</w:t>
      </w:r>
      <w:r>
        <w:t xml:space="preserve">, later called </w:t>
      </w:r>
      <w:r w:rsidRPr="00D94301">
        <w:t>Constantinople</w:t>
      </w:r>
      <w:r>
        <w:t xml:space="preserve"> and today </w:t>
      </w:r>
      <w:r w:rsidRPr="00D94301">
        <w:t>Istanbul.</w:t>
      </w:r>
      <w:r>
        <w:t xml:space="preserve"> Peter is associated with the Roman Church, but Andrew was clearly the founder and pioneer of the Eastern Church. He appointed its first Bishop</w:t>
      </w:r>
      <w:r w:rsidR="00DA1531">
        <w:t>. T</w:t>
      </w:r>
      <w:r>
        <w:t xml:space="preserve">oday, </w:t>
      </w:r>
      <w:r w:rsidRPr="00D94301">
        <w:t xml:space="preserve">the </w:t>
      </w:r>
      <w:r w:rsidR="00DA1531">
        <w:t xml:space="preserve">spiritual heritage of the </w:t>
      </w:r>
      <w:r w:rsidRPr="00D94301">
        <w:t xml:space="preserve">Ecumenical Patriarch of Constantinople </w:t>
      </w:r>
      <w:r w:rsidR="00DA1531">
        <w:t xml:space="preserve">is </w:t>
      </w:r>
      <w:r w:rsidRPr="00D94301">
        <w:t>trace</w:t>
      </w:r>
      <w:r w:rsidR="00DA1531">
        <w:t xml:space="preserve">d </w:t>
      </w:r>
      <w:r w:rsidRPr="00D94301">
        <w:t xml:space="preserve">directly to Andrew. </w:t>
      </w:r>
    </w:p>
    <w:p w14:paraId="31DC652B" w14:textId="615DAC10" w:rsidR="0068519F" w:rsidRDefault="0068519F" w:rsidP="00EB2BB9">
      <w:pPr>
        <w:jc w:val="both"/>
      </w:pPr>
      <w:r w:rsidRPr="00D94301">
        <w:t>He was martyred around 60–70 AD during the reign of Roman Emperor Nero.</w:t>
      </w:r>
      <w:r>
        <w:t xml:space="preserve"> </w:t>
      </w:r>
      <w:r w:rsidRPr="00D94301">
        <w:t>He died in the coastal city of Patras, Greece (located in the southern region of Achaea)</w:t>
      </w:r>
      <w:r>
        <w:t xml:space="preserve">, on </w:t>
      </w:r>
      <w:r w:rsidRPr="00D94301">
        <w:t>a diagonal, X-shaped cross (</w:t>
      </w:r>
      <w:r w:rsidRPr="00D94301">
        <w:rPr>
          <w:i/>
          <w:iCs/>
        </w:rPr>
        <w:t>crux decussata</w:t>
      </w:r>
      <w:r w:rsidRPr="00D94301">
        <w:t>).</w:t>
      </w:r>
      <w:r>
        <w:t xml:space="preserve"> In Patras, God used him to </w:t>
      </w:r>
      <w:r w:rsidRPr="00D94301">
        <w:t>perform</w:t>
      </w:r>
      <w:r>
        <w:t xml:space="preserve"> many </w:t>
      </w:r>
      <w:r w:rsidRPr="00D94301">
        <w:t>miraculous healings</w:t>
      </w:r>
      <w:r>
        <w:t xml:space="preserve"> resulting in the conversion of </w:t>
      </w:r>
      <w:r w:rsidRPr="00D94301">
        <w:t xml:space="preserve">Maximilla, the wife of the local Roman Governor, Aegeates. </w:t>
      </w:r>
      <w:r>
        <w:t xml:space="preserve">The Governor was not pleased. </w:t>
      </w:r>
      <w:r w:rsidRPr="00D94301">
        <w:t>Enraged</w:t>
      </w:r>
      <w:r>
        <w:t xml:space="preserve">, he focused his wrath on Andrew demanding that he </w:t>
      </w:r>
      <w:r w:rsidRPr="00D94301">
        <w:t>worship pagan Roman gods</w:t>
      </w:r>
      <w:r>
        <w:t xml:space="preserve">. When </w:t>
      </w:r>
      <w:r>
        <w:lastRenderedPageBreak/>
        <w:t>Andrew refused</w:t>
      </w:r>
      <w:r w:rsidRPr="00D94301">
        <w:t xml:space="preserve">, </w:t>
      </w:r>
      <w:r>
        <w:t>A</w:t>
      </w:r>
      <w:r w:rsidRPr="00D94301">
        <w:t xml:space="preserve">egeates ordered </w:t>
      </w:r>
      <w:r>
        <w:t xml:space="preserve">him beaten and </w:t>
      </w:r>
      <w:r w:rsidRPr="00D94301">
        <w:t xml:space="preserve">crucified. </w:t>
      </w:r>
      <w:r>
        <w:t>Historians say Andrew hung on the cross for two days</w:t>
      </w:r>
      <w:r w:rsidR="00DA1531">
        <w:t>. As h</w:t>
      </w:r>
      <w:r>
        <w:t xml:space="preserve">e </w:t>
      </w:r>
      <w:r w:rsidR="00DA1531">
        <w:t xml:space="preserve">did, he </w:t>
      </w:r>
      <w:r>
        <w:t xml:space="preserve">relentlessly preached the gospel to a massive crowd that gathered. </w:t>
      </w:r>
    </w:p>
    <w:p w14:paraId="6F21FF4E" w14:textId="77777777" w:rsidR="0068519F" w:rsidRDefault="0068519F" w:rsidP="00EB2BB9">
      <w:pPr>
        <w:jc w:val="both"/>
      </w:pPr>
      <w:r w:rsidRPr="00D94301">
        <w:t>T</w:t>
      </w:r>
      <w:r>
        <w:t xml:space="preserve">he </w:t>
      </w:r>
      <w:r w:rsidRPr="00D94301">
        <w:t>X-shaped symbol is</w:t>
      </w:r>
      <w:r>
        <w:t xml:space="preserve"> today called “</w:t>
      </w:r>
      <w:r w:rsidRPr="00D94301">
        <w:t>St. Andrew’s Cross</w:t>
      </w:r>
      <w:r>
        <w:t xml:space="preserve">.” It </w:t>
      </w:r>
      <w:r w:rsidRPr="00D94301">
        <w:t xml:space="preserve">famously featured on the national flag of Scotland, where </w:t>
      </w:r>
      <w:r>
        <w:t xml:space="preserve">Andrew also </w:t>
      </w:r>
      <w:r w:rsidRPr="00D94301">
        <w:t>serves as patron saint.</w:t>
      </w:r>
    </w:p>
    <w:p w14:paraId="7C17F6D8" w14:textId="20DAFF21" w:rsidR="003271E4" w:rsidRDefault="003271E4" w:rsidP="003271E4">
      <w:pPr>
        <w:pStyle w:val="Heading4"/>
      </w:pPr>
      <w:r>
        <w:t>The 10-5-3-1 Model</w:t>
      </w:r>
    </w:p>
    <w:p w14:paraId="5D2154FB" w14:textId="4BE2638C" w:rsidR="0068519F" w:rsidRDefault="008B7CC3" w:rsidP="00EB2BB9">
      <w:pPr>
        <w:tabs>
          <w:tab w:val="num" w:pos="720"/>
        </w:tabs>
        <w:jc w:val="both"/>
      </w:pPr>
      <w:r>
        <w:rPr>
          <w:noProof/>
        </w:rPr>
        <mc:AlternateContent>
          <mc:Choice Requires="wps">
            <w:drawing>
              <wp:anchor distT="0" distB="0" distL="114300" distR="114300" simplePos="0" relativeHeight="251697152" behindDoc="1" locked="0" layoutInCell="1" allowOverlap="1" wp14:anchorId="70A485FA" wp14:editId="78E8C9ED">
                <wp:simplePos x="0" y="0"/>
                <wp:positionH relativeFrom="column">
                  <wp:posOffset>4391025</wp:posOffset>
                </wp:positionH>
                <wp:positionV relativeFrom="paragraph">
                  <wp:posOffset>19050</wp:posOffset>
                </wp:positionV>
                <wp:extent cx="1552575" cy="1924050"/>
                <wp:effectExtent l="57150" t="57150" r="47625" b="57150"/>
                <wp:wrapTight wrapText="bothSides">
                  <wp:wrapPolygon edited="0">
                    <wp:start x="-795" y="-642"/>
                    <wp:lineTo x="-795" y="22028"/>
                    <wp:lineTo x="21998" y="22028"/>
                    <wp:lineTo x="21998" y="-642"/>
                    <wp:lineTo x="-795" y="-642"/>
                  </wp:wrapPolygon>
                </wp:wrapTight>
                <wp:docPr id="1421655169" name="Text Box 2"/>
                <wp:cNvGraphicFramePr/>
                <a:graphic xmlns:a="http://schemas.openxmlformats.org/drawingml/2006/main">
                  <a:graphicData uri="http://schemas.microsoft.com/office/word/2010/wordprocessingShape">
                    <wps:wsp>
                      <wps:cNvSpPr txBox="1"/>
                      <wps:spPr>
                        <a:xfrm>
                          <a:off x="0" y="0"/>
                          <a:ext cx="1552575" cy="19240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781E4287" w14:textId="77777777" w:rsidR="003271E4"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Make your Operation Andrew list. Who are the most open? </w:t>
                            </w:r>
                          </w:p>
                          <w:p w14:paraId="50229337" w14:textId="1B72EC44" w:rsidR="003271E4"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Pray for TEN</w:t>
                            </w:r>
                            <w:r w:rsidR="00010D01">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daily. Care for FIVE. </w:t>
                            </w:r>
                          </w:p>
                          <w:p w14:paraId="417A33CF" w14:textId="77777777" w:rsidR="003271E4"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Share Christ with THREE. </w:t>
                            </w:r>
                          </w:p>
                          <w:p w14:paraId="60FE43AF" w14:textId="00E08C7C" w:rsidR="003271E4" w:rsidRPr="00F57EC6"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Win ONE.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A485FA" id="_x0000_s1050" type="#_x0000_t202" style="position:absolute;left:0;text-align:left;margin-left:345.75pt;margin-top:1.5pt;width:122.25pt;height:151.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" fillcolor="#e8e8e8 [3214]" strokecolor="#215e99 [2431]" strokeweight=".5pt">
                <v:textbox>
                  <w:txbxContent>
                    <w:p w14:paraId="781E4287" w14:textId="77777777" w:rsidR="003271E4"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Make your Operation Andrew list. Who are the most open? </w:t>
                      </w:r>
                    </w:p>
                    <w:p w14:paraId="50229337" w14:textId="1B72EC44" w:rsidR="003271E4"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Pray for TEN</w:t>
                      </w:r>
                      <w:r w:rsidR="00010D01">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daily. Care for FIVE. </w:t>
                      </w:r>
                    </w:p>
                    <w:p w14:paraId="417A33CF" w14:textId="77777777" w:rsidR="003271E4"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Share Christ with THREE. </w:t>
                      </w:r>
                    </w:p>
                    <w:p w14:paraId="60FE43AF" w14:textId="00E08C7C" w:rsidR="003271E4" w:rsidRPr="00F57EC6" w:rsidRDefault="003271E4" w:rsidP="003271E4">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Win ONE. </w:t>
                      </w:r>
                    </w:p>
                  </w:txbxContent>
                </v:textbox>
                <w10:wrap type="tight"/>
              </v:shape>
            </w:pict>
          </mc:Fallback>
        </mc:AlternateContent>
      </w:r>
      <w:r w:rsidR="0068519F">
        <w:t>Using the Operation Andrew guide, believers are asked to list as many unchurched friends and family members, work associates and even acquaintances as possible.</w:t>
      </w:r>
      <w:r w:rsidR="003271E4">
        <w:t xml:space="preserve"> The number may be as high as 40-50.</w:t>
      </w:r>
      <w:r w:rsidR="0068519F">
        <w:t xml:space="preserve"> The</w:t>
      </w:r>
      <w:r w:rsidR="003271E4">
        <w:t xml:space="preserve"> next step is to prayerfully </w:t>
      </w:r>
      <w:r w:rsidR="0068519F">
        <w:t>group them as ‘most open</w:t>
      </w:r>
      <w:r w:rsidR="003271E4">
        <w:t>’ to the gospel,</w:t>
      </w:r>
      <w:r w:rsidR="0068519F">
        <w:t xml:space="preserve"> ‘somewhat open,’ </w:t>
      </w:r>
      <w:r w:rsidR="00DA1531">
        <w:t xml:space="preserve">or </w:t>
      </w:r>
      <w:r w:rsidR="0068519F">
        <w:t xml:space="preserve">seemingly ‘closed’ to the gospel. Each believer </w:t>
      </w:r>
      <w:r w:rsidR="003271E4">
        <w:t xml:space="preserve">is encouraged to </w:t>
      </w:r>
      <w:r w:rsidR="0068519F">
        <w:t xml:space="preserve">review and pray through </w:t>
      </w:r>
      <w:r w:rsidR="00DA1531">
        <w:t xml:space="preserve">the entire list </w:t>
      </w:r>
      <w:r w:rsidR="0068519F">
        <w:t>not less than weekly.</w:t>
      </w:r>
      <w:r w:rsidR="00DA1531">
        <w:t xml:space="preserve"> No one is written off. However, f</w:t>
      </w:r>
      <w:r w:rsidR="0068519F">
        <w:t xml:space="preserve">rom the list, from those ‘most open,’ </w:t>
      </w:r>
      <w:r w:rsidR="00DA1531">
        <w:t xml:space="preserve">in prayer, each person </w:t>
      </w:r>
      <w:r w:rsidR="0068519F">
        <w:t>choose</w:t>
      </w:r>
      <w:r w:rsidR="00DA1531">
        <w:t>s</w:t>
      </w:r>
      <w:r w:rsidR="0068519F">
        <w:t xml:space="preserve"> TEN names. They </w:t>
      </w:r>
      <w:r w:rsidR="003271E4">
        <w:t xml:space="preserve">commit to </w:t>
      </w:r>
      <w:r w:rsidR="0068519F">
        <w:t>pray for them daily</w:t>
      </w:r>
      <w:r w:rsidR="003271E4">
        <w:t xml:space="preserve"> – simply calling out the names before God in prayer is good beginning</w:t>
      </w:r>
      <w:r w:rsidR="0068519F">
        <w:t>.</w:t>
      </w:r>
      <w:r w:rsidR="003271E4">
        <w:t xml:space="preserve"> Keep the list where you see it daily, several times a day.</w:t>
      </w:r>
      <w:r w:rsidR="0068519F">
        <w:t xml:space="preserve"> When the triplet meets, they share their top ten, and pray for them, at times, discovering the same name on another’s list. They continue to PRAY FOR TEN, then look for opportunities to CARE FOR FIVE. That means having a cup of coffee or reaching out in some way. Next, the goal is to SHARE CHRIST WITH </w:t>
      </w:r>
      <w:r w:rsidR="00B61443">
        <w:t>THREE and</w:t>
      </w:r>
      <w:r w:rsidR="0068519F">
        <w:t xml:space="preserve"> WIN ONE. </w:t>
      </w:r>
    </w:p>
    <w:p w14:paraId="063615A8" w14:textId="6D7517EE" w:rsidR="0068519F" w:rsidRDefault="0068519F" w:rsidP="00EB2BB9">
      <w:pPr>
        <w:tabs>
          <w:tab w:val="num" w:pos="720"/>
        </w:tabs>
        <w:jc w:val="both"/>
      </w:pPr>
      <w:r>
        <w:t xml:space="preserve">Each one wins one and/or each team of triplets wins three – working together, yet separately. </w:t>
      </w:r>
    </w:p>
    <w:p w14:paraId="69B93A5B" w14:textId="22D094D2" w:rsidR="00FA09C6" w:rsidRDefault="00FA09C6" w:rsidP="00EB2BB9">
      <w:pPr>
        <w:pStyle w:val="Heading2"/>
        <w:jc w:val="both"/>
      </w:pPr>
      <w:r>
        <w:t>Intentional Invitations</w:t>
      </w:r>
    </w:p>
    <w:p w14:paraId="5380CA41" w14:textId="466B7236" w:rsidR="00783B1E" w:rsidRDefault="00783B1E" w:rsidP="00EB2BB9">
      <w:pPr>
        <w:tabs>
          <w:tab w:val="num" w:pos="720"/>
        </w:tabs>
        <w:jc w:val="both"/>
      </w:pPr>
      <w:r>
        <w:t xml:space="preserve">This only happens if the praying, caring and sharing is </w:t>
      </w:r>
      <w:r w:rsidRPr="00B61443">
        <w:rPr>
          <w:i/>
          <w:iCs/>
        </w:rPr>
        <w:t>intentional!</w:t>
      </w:r>
      <w:r>
        <w:t xml:space="preserve"> </w:t>
      </w:r>
    </w:p>
    <w:p w14:paraId="4B516E9D" w14:textId="34428EB0" w:rsidR="007948B4" w:rsidRDefault="007948B4" w:rsidP="00EB2BB9">
      <w:pPr>
        <w:tabs>
          <w:tab w:val="num" w:pos="720"/>
        </w:tabs>
        <w:jc w:val="both"/>
      </w:pPr>
      <w:r>
        <w:t>Of the 78 million USA evangelicals, 4</w:t>
      </w:r>
      <w:r w:rsidRPr="00937B28">
        <w:t xml:space="preserve">3 million trace their conversion to an event hosted </w:t>
      </w:r>
      <w:r w:rsidRPr="00937B28">
        <w:rPr>
          <w:i/>
          <w:iCs/>
        </w:rPr>
        <w:t>inside</w:t>
      </w:r>
      <w:r w:rsidRPr="00937B28">
        <w:t xml:space="preserve"> a church structure or </w:t>
      </w:r>
      <w:r>
        <w:t xml:space="preserve">through </w:t>
      </w:r>
      <w:r w:rsidRPr="00937B28">
        <w:t>the direct counseling of a church leader</w:t>
      </w:r>
      <w:r>
        <w:t>, for example, a pastor or elder, a deacon of Sunday School teacher</w:t>
      </w:r>
      <w:r w:rsidRPr="00937B28">
        <w:t>.</w:t>
      </w:r>
      <w:r>
        <w:t xml:space="preserve"> Here is the amazing fact. At one point, a few decades ago, the unchurched seemed closed, hostile to gospel conversations, and though the media and the </w:t>
      </w:r>
      <w:r w:rsidR="00486A0C">
        <w:t>liberal elite</w:t>
      </w:r>
      <w:r>
        <w:t xml:space="preserve"> continue in that posture, a remarkable number of Americans are open to faith, perhaps as never before, at least in the last seventy years. A whopping 71 percent of those who are </w:t>
      </w:r>
      <w:r w:rsidRPr="00937B28">
        <w:t>unchurched</w:t>
      </w:r>
      <w:r>
        <w:t xml:space="preserve"> according to data, </w:t>
      </w:r>
      <w:r w:rsidRPr="00937B28">
        <w:t>would accept a personal invitation to attend a church service</w:t>
      </w:r>
      <w:r w:rsidR="00B61443">
        <w:t xml:space="preserve"> from a friend whose Christian life they saw as credible</w:t>
      </w:r>
      <w:r w:rsidRPr="00937B28">
        <w:t>.</w:t>
      </w:r>
      <w:r>
        <w:t xml:space="preserve"> That’s why the Million Soul Campaign was designed to stretch from Easter to Pentecost Sunday. That provides two invitation Sundays. </w:t>
      </w:r>
      <w:r w:rsidR="00B61443">
        <w:t>Easter and Pentecost Sundays.</w:t>
      </w:r>
    </w:p>
    <w:p w14:paraId="1992E362" w14:textId="1F09C0B0" w:rsidR="00FA09C6" w:rsidRDefault="00FA09C6" w:rsidP="00EB2BB9">
      <w:pPr>
        <w:pStyle w:val="Heading3"/>
        <w:jc w:val="both"/>
      </w:pPr>
      <w:r>
        <w:t>The Gospel Conversation</w:t>
      </w:r>
    </w:p>
    <w:p w14:paraId="0E0D6AF5" w14:textId="412D2620" w:rsidR="007948B4" w:rsidRDefault="007948B4" w:rsidP="00EB2BB9">
      <w:pPr>
        <w:jc w:val="both"/>
      </w:pPr>
      <w:r w:rsidRPr="00937B28">
        <w:t>Stabilizing</w:t>
      </w:r>
      <w:r>
        <w:t xml:space="preserve"> the personal </w:t>
      </w:r>
      <w:r w:rsidRPr="00937B28">
        <w:t>evangelis</w:t>
      </w:r>
      <w:r>
        <w:t xml:space="preserve">m </w:t>
      </w:r>
      <w:r w:rsidRPr="00937B28">
        <w:t>efforts</w:t>
      </w:r>
      <w:r>
        <w:t xml:space="preserve"> of Christians is important. The culture has shifted and personal evangelism has, in some cases, remained the same, with increasingly mixed and disappointing results. As the culture has changed, in many cases, the church has not adapted its evangelism script. The result is that the practice of personal evangelism has </w:t>
      </w:r>
      <w:r w:rsidRPr="00937B28">
        <w:t>eroded</w:t>
      </w:r>
      <w:r>
        <w:t xml:space="preserve">, the confidence of Christians has waned, especially in the face of an emerging demographic of young adults who were not raised in </w:t>
      </w:r>
      <w:r>
        <w:lastRenderedPageBreak/>
        <w:t xml:space="preserve">church. Add to that the hostility of educational institutions to faith, and the challenge, for example, of the very concept of absolute truth. All these changes have impacted Christians in their attempts to represent the faith and carry on a conversation about Christ in what might become a hostile encounter. </w:t>
      </w:r>
    </w:p>
    <w:p w14:paraId="13AF8C85" w14:textId="7C1C6C44" w:rsidR="00010D01" w:rsidRDefault="0039302A" w:rsidP="00010D01">
      <w:pPr>
        <w:pStyle w:val="Heading4"/>
      </w:pPr>
      <w:r>
        <w:rPr>
          <w:noProof/>
        </w:rPr>
        <mc:AlternateContent>
          <mc:Choice Requires="wps">
            <w:drawing>
              <wp:anchor distT="0" distB="0" distL="114300" distR="114300" simplePos="0" relativeHeight="251699200" behindDoc="1" locked="0" layoutInCell="1" allowOverlap="1" wp14:anchorId="66EA6DA5" wp14:editId="65013C9F">
                <wp:simplePos x="0" y="0"/>
                <wp:positionH relativeFrom="column">
                  <wp:posOffset>4410075</wp:posOffset>
                </wp:positionH>
                <wp:positionV relativeFrom="paragraph">
                  <wp:posOffset>62865</wp:posOffset>
                </wp:positionV>
                <wp:extent cx="1552575" cy="1704975"/>
                <wp:effectExtent l="57150" t="57150" r="47625" b="47625"/>
                <wp:wrapTight wrapText="bothSides">
                  <wp:wrapPolygon edited="0">
                    <wp:start x="-795" y="-724"/>
                    <wp:lineTo x="-795" y="21962"/>
                    <wp:lineTo x="21998" y="21962"/>
                    <wp:lineTo x="21998" y="-724"/>
                    <wp:lineTo x="-795" y="-724"/>
                  </wp:wrapPolygon>
                </wp:wrapTight>
                <wp:docPr id="818353236" name="Text Box 2"/>
                <wp:cNvGraphicFramePr/>
                <a:graphic xmlns:a="http://schemas.openxmlformats.org/drawingml/2006/main">
                  <a:graphicData uri="http://schemas.microsoft.com/office/word/2010/wordprocessingShape">
                    <wps:wsp>
                      <wps:cNvSpPr txBox="1"/>
                      <wps:spPr>
                        <a:xfrm>
                          <a:off x="0" y="0"/>
                          <a:ext cx="1552575" cy="17049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57C145B3" w14:textId="7ACE3286" w:rsidR="00010D01" w:rsidRPr="00F57EC6" w:rsidRDefault="00010D01" w:rsidP="00010D01">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71% of the unchurched would accept a personal invitation to attend church from a friend whose Christian life they saw as credible.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EA6DA5" id="_x0000_s1051" type="#_x0000_t202" style="position:absolute;margin-left:347.25pt;margin-top:4.95pt;width:122.25pt;height:134.2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" fillcolor="#e8e8e8 [3214]" strokecolor="#215e99 [2431]" strokeweight=".5pt">
                <v:textbox>
                  <w:txbxContent>
                    <w:p w14:paraId="57C145B3" w14:textId="7ACE3286" w:rsidR="00010D01" w:rsidRPr="00F57EC6" w:rsidRDefault="00010D01" w:rsidP="00010D01">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71% of the unchurched would accept a personal invitation to attend church from a friend whose Christian life they saw as credible. </w:t>
                      </w:r>
                    </w:p>
                  </w:txbxContent>
                </v:textbox>
                <w10:wrap type="tight"/>
              </v:shape>
            </w:pict>
          </mc:Fallback>
        </mc:AlternateContent>
      </w:r>
      <w:r w:rsidR="00010D01">
        <w:t>Gen Z</w:t>
      </w:r>
    </w:p>
    <w:p w14:paraId="33CCFE63" w14:textId="222C52FE" w:rsidR="007948B4" w:rsidRDefault="007948B4" w:rsidP="00EB2BB9">
      <w:pPr>
        <w:tabs>
          <w:tab w:val="num" w:pos="720"/>
        </w:tabs>
        <w:jc w:val="both"/>
      </w:pPr>
      <w:r>
        <w:t>Amazingly, and gloriously, the generation that most needs a witness of Christ is the generation that is doing most of the witnessing</w:t>
      </w:r>
      <w:r w:rsidRPr="008A3296">
        <w:t>. Generation Z (ages 18–24)</w:t>
      </w:r>
      <w:r w:rsidRPr="00937B28">
        <w:t xml:space="preserve"> is finding the most success </w:t>
      </w:r>
      <w:r>
        <w:t xml:space="preserve">in sharing their faith, </w:t>
      </w:r>
      <w:r w:rsidRPr="00937B28">
        <w:t xml:space="preserve">and </w:t>
      </w:r>
      <w:r>
        <w:t xml:space="preserve">they are doing it more </w:t>
      </w:r>
      <w:r w:rsidRPr="00937B28">
        <w:t>frequen</w:t>
      </w:r>
      <w:r>
        <w:t>tly. Gen Z is outpacing both the Baby Boomers and Busters in initiating spiritual conversations and sharing the story of Christ.</w:t>
      </w:r>
      <w:r>
        <w:rPr>
          <w:rStyle w:val="FootnoteReference"/>
        </w:rPr>
        <w:footnoteReference w:id="35"/>
      </w:r>
      <w:r>
        <w:t xml:space="preserve"> In a six-month window, the average Gen Z Christian shares their </w:t>
      </w:r>
      <w:r w:rsidRPr="008A3296">
        <w:t>faith 6.7 times</w:t>
      </w:r>
      <w:r w:rsidRPr="00937B28">
        <w:t>.</w:t>
      </w:r>
      <w:r w:rsidR="00783B1E">
        <w:t xml:space="preserve"> That’s not quite the book of Acts, but it is a spark – and that spark needs the breath of the Spirit which comes in</w:t>
      </w:r>
      <w:r w:rsidR="0040129C">
        <w:t xml:space="preserve"> prayer. </w:t>
      </w:r>
    </w:p>
    <w:p w14:paraId="5A47FD72" w14:textId="5DC8A5FE" w:rsidR="007948B4" w:rsidRDefault="00010D01" w:rsidP="00EB2BB9">
      <w:pPr>
        <w:tabs>
          <w:tab w:val="num" w:pos="720"/>
        </w:tabs>
        <w:jc w:val="both"/>
      </w:pPr>
      <w:r>
        <w:rPr>
          <w:noProof/>
        </w:rPr>
        <mc:AlternateContent>
          <mc:Choice Requires="wps">
            <w:drawing>
              <wp:anchor distT="0" distB="0" distL="114300" distR="114300" simplePos="0" relativeHeight="251701248" behindDoc="1" locked="0" layoutInCell="1" allowOverlap="1" wp14:anchorId="3C0E883C" wp14:editId="32E05FE1">
                <wp:simplePos x="0" y="0"/>
                <wp:positionH relativeFrom="column">
                  <wp:posOffset>4410075</wp:posOffset>
                </wp:positionH>
                <wp:positionV relativeFrom="paragraph">
                  <wp:posOffset>666115</wp:posOffset>
                </wp:positionV>
                <wp:extent cx="1552575" cy="1238250"/>
                <wp:effectExtent l="57150" t="57150" r="47625" b="57150"/>
                <wp:wrapTight wrapText="bothSides">
                  <wp:wrapPolygon edited="0">
                    <wp:start x="-795" y="-997"/>
                    <wp:lineTo x="-795" y="22265"/>
                    <wp:lineTo x="21998" y="22265"/>
                    <wp:lineTo x="21998" y="-997"/>
                    <wp:lineTo x="-795" y="-997"/>
                  </wp:wrapPolygon>
                </wp:wrapTight>
                <wp:docPr id="864725754" name="Text Box 2"/>
                <wp:cNvGraphicFramePr/>
                <a:graphic xmlns:a="http://schemas.openxmlformats.org/drawingml/2006/main">
                  <a:graphicData uri="http://schemas.microsoft.com/office/word/2010/wordprocessingShape">
                    <wps:wsp>
                      <wps:cNvSpPr txBox="1"/>
                      <wps:spPr>
                        <a:xfrm>
                          <a:off x="0" y="0"/>
                          <a:ext cx="1552575" cy="12382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1978AC2C" w14:textId="3CE0F37E" w:rsidR="00010D01" w:rsidRPr="00F57EC6" w:rsidRDefault="00010D01" w:rsidP="00010D01">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There has been a massive “faith surge” among young adults – and it may just be beginning.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0E883C" id="_x0000_s1052" type="#_x0000_t202" style="position:absolute;left:0;text-align:left;margin-left:347.25pt;margin-top:52.45pt;width:122.25pt;height:9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" fillcolor="#e8e8e8 [3214]" strokecolor="#215e99 [2431]" strokeweight=".5pt">
                <v:textbox>
                  <w:txbxContent>
                    <w:p w14:paraId="1978AC2C" w14:textId="3CE0F37E" w:rsidR="00010D01" w:rsidRPr="00F57EC6" w:rsidRDefault="00010D01" w:rsidP="00010D01">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There has been a massive “faith surge” among young adults – and it may just be beginning. </w:t>
                      </w:r>
                    </w:p>
                  </w:txbxContent>
                </v:textbox>
                <w10:wrap type="tight"/>
              </v:shape>
            </w:pict>
          </mc:Fallback>
        </mc:AlternateContent>
      </w:r>
      <w:r w:rsidR="007948B4">
        <w:t>According to George Barna, there has been a massive “</w:t>
      </w:r>
      <w:r w:rsidR="007948B4" w:rsidRPr="00937B28">
        <w:t>faith surge</w:t>
      </w:r>
      <w:r w:rsidR="007948B4">
        <w:t>”</w:t>
      </w:r>
      <w:r w:rsidR="007948B4" w:rsidRPr="00937B28">
        <w:t xml:space="preserve"> among </w:t>
      </w:r>
      <w:r w:rsidR="007948B4">
        <w:t xml:space="preserve">these </w:t>
      </w:r>
      <w:r w:rsidR="007948B4" w:rsidRPr="00937B28">
        <w:t xml:space="preserve">young adults. They </w:t>
      </w:r>
      <w:r w:rsidR="00000BC1">
        <w:t xml:space="preserve">are </w:t>
      </w:r>
      <w:r w:rsidR="007948B4" w:rsidRPr="00937B28">
        <w:t>actively leverag</w:t>
      </w:r>
      <w:r w:rsidR="007948B4">
        <w:t xml:space="preserve">ing </w:t>
      </w:r>
      <w:r w:rsidR="007948B4" w:rsidRPr="00937B28">
        <w:t xml:space="preserve">peer-to-peer relationships </w:t>
      </w:r>
      <w:r w:rsidR="007948B4">
        <w:t>sp</w:t>
      </w:r>
      <w:r w:rsidR="007948B4" w:rsidRPr="00937B28">
        <w:t xml:space="preserve">ecifically for evangelism. </w:t>
      </w:r>
      <w:r w:rsidR="007948B4">
        <w:t xml:space="preserve">Boomers and Busters associate faith sharing with negative emotions, </w:t>
      </w:r>
      <w:r w:rsidR="0040129C">
        <w:t xml:space="preserve">with </w:t>
      </w:r>
      <w:r w:rsidR="007948B4">
        <w:t xml:space="preserve">less than positive outcomes, and </w:t>
      </w:r>
      <w:r w:rsidR="0040129C">
        <w:t xml:space="preserve">with </w:t>
      </w:r>
      <w:r w:rsidR="007948B4">
        <w:t>social push-back.</w:t>
      </w:r>
      <w:r w:rsidR="0040129C">
        <w:t xml:space="preserve"> And that conditions them to be silent.</w:t>
      </w:r>
      <w:r w:rsidR="007948B4">
        <w:t xml:space="preserve"> The Gen Z generation is not closed to </w:t>
      </w:r>
      <w:r w:rsidR="00F92719">
        <w:t xml:space="preserve">uncomfortable, spirited </w:t>
      </w:r>
      <w:r w:rsidR="007948B4" w:rsidRPr="00937B28">
        <w:t>cross-faith discussions</w:t>
      </w:r>
      <w:r w:rsidR="0040129C">
        <w:t>.</w:t>
      </w:r>
      <w:r w:rsidR="0040129C" w:rsidRPr="0040129C">
        <w:t xml:space="preserve"> </w:t>
      </w:r>
      <w:r w:rsidR="0040129C">
        <w:t xml:space="preserve"> They see “</w:t>
      </w:r>
      <w:r w:rsidR="0040129C" w:rsidRPr="00937B28">
        <w:t>disagreement as a normal part of life rather than a reason to avoid talking about God.</w:t>
      </w:r>
      <w:r w:rsidR="0040129C">
        <w:t xml:space="preserve">” This really </w:t>
      </w:r>
      <w:r w:rsidR="007948B4">
        <w:t>constitute</w:t>
      </w:r>
      <w:r w:rsidR="0040129C">
        <w:t>s</w:t>
      </w:r>
      <w:r w:rsidR="007948B4">
        <w:t xml:space="preserve"> E1, and in some cases E2 evangelism</w:t>
      </w:r>
      <w:r w:rsidR="0040129C">
        <w:t xml:space="preserve">, across a culture and world-view gap. </w:t>
      </w:r>
      <w:r w:rsidR="007948B4">
        <w:t>Th</w:t>
      </w:r>
      <w:r w:rsidR="0040129C">
        <w:t xml:space="preserve">e nation now has </w:t>
      </w:r>
      <w:r w:rsidR="007948B4">
        <w:t xml:space="preserve">a completely different ‘faith’ environment. Here is the caution. </w:t>
      </w:r>
      <w:r w:rsidR="0040129C">
        <w:t xml:space="preserve">Gen Z is </w:t>
      </w:r>
      <w:r w:rsidR="007948B4">
        <w:t xml:space="preserve">sharing more, but </w:t>
      </w:r>
      <w:r w:rsidR="0040129C">
        <w:t xml:space="preserve">they are </w:t>
      </w:r>
      <w:r w:rsidR="007948B4">
        <w:t xml:space="preserve">theologically unsure about </w:t>
      </w:r>
      <w:r w:rsidR="0040129C">
        <w:t xml:space="preserve">the </w:t>
      </w:r>
      <w:r w:rsidR="007948B4">
        <w:t>elements of the faith they represent</w:t>
      </w:r>
      <w:r w:rsidR="0040129C">
        <w:t>,</w:t>
      </w:r>
      <w:r w:rsidR="007948B4">
        <w:t xml:space="preserve"> and </w:t>
      </w:r>
      <w:r w:rsidR="0040129C">
        <w:t xml:space="preserve">beliefs they </w:t>
      </w:r>
      <w:r w:rsidR="007948B4">
        <w:t xml:space="preserve">are still sorting out. </w:t>
      </w:r>
    </w:p>
    <w:p w14:paraId="1F01AE47" w14:textId="77777777" w:rsidR="00010D01" w:rsidRDefault="00010D01" w:rsidP="00010D01">
      <w:pPr>
        <w:pStyle w:val="Heading4"/>
      </w:pPr>
      <w:r>
        <w:t>Boomers</w:t>
      </w:r>
    </w:p>
    <w:p w14:paraId="16D2E452" w14:textId="605F0727" w:rsidR="007948B4" w:rsidRDefault="00382781" w:rsidP="00EB2BB9">
      <w:pPr>
        <w:tabs>
          <w:tab w:val="num" w:pos="720"/>
        </w:tabs>
        <w:jc w:val="both"/>
      </w:pPr>
      <w:r>
        <w:t xml:space="preserve">Boomers may be wearing battle gear that is no longer necessary. They may anticipate hostile reactions in conversations when the topic of faith or Jesus is mentioned. What was common a generation ago is not generally true for Gen Z. Using old, script-driven evangelism methods, heavy on monologue and loaded with memorized scripture, will be a problem in evangelism conversations with any generation. Though the truth in such an approach was and remains true, what Gen Zs first hear is the absolute tone of such a posture. They translate our confidence as arrogance, as lacking in empathy and compassion.  </w:t>
      </w:r>
    </w:p>
    <w:p w14:paraId="3B93B36B" w14:textId="123AAFE9" w:rsidR="00010D01" w:rsidRDefault="00010D01" w:rsidP="00010D01">
      <w:pPr>
        <w:pStyle w:val="Heading4"/>
      </w:pPr>
      <w:r>
        <w:t>Millennials</w:t>
      </w:r>
    </w:p>
    <w:p w14:paraId="338DD277" w14:textId="2A8BF298" w:rsidR="007948B4" w:rsidRPr="00937B28" w:rsidRDefault="007948B4" w:rsidP="00EB2BB9">
      <w:pPr>
        <w:tabs>
          <w:tab w:val="num" w:pos="720"/>
        </w:tabs>
        <w:jc w:val="both"/>
      </w:pPr>
      <w:r>
        <w:t>Millennial Christians (Ages 25-40) are also open to faith dialogue at the rate of 62.6 out of 100</w:t>
      </w:r>
      <w:r w:rsidR="0040129C">
        <w:t xml:space="preserve">. That’s </w:t>
      </w:r>
      <w:r>
        <w:t>almost two-out-of-three, far abo</w:t>
      </w:r>
      <w:r w:rsidR="00B61443">
        <w:t>ve</w:t>
      </w:r>
      <w:r>
        <w:t xml:space="preserve"> the general Christian population. According to Lifeway Research, they possess a high level of confidence in their salvation story. Seventy-three percent are personally gifted at sharing their faith with others – no other sociological group comes close. Strangely, even though they are confident, they are more reticent to </w:t>
      </w:r>
      <w:proofErr w:type="gramStart"/>
      <w:r>
        <w:t>actually share</w:t>
      </w:r>
      <w:proofErr w:type="gramEnd"/>
      <w:r>
        <w:t xml:space="preserve"> or to open a dialogue about faith. </w:t>
      </w:r>
      <w:r>
        <w:lastRenderedPageBreak/>
        <w:t>The reason? They do not want to offend the non-Christian.  In fact, half of all Millennial Christians believe that evangelism is wrong.</w:t>
      </w:r>
      <w:r>
        <w:rPr>
          <w:rStyle w:val="FootnoteReference"/>
        </w:rPr>
        <w:footnoteReference w:id="36"/>
      </w:r>
      <w:r>
        <w:t xml:space="preserve"> </w:t>
      </w:r>
      <w:r w:rsidR="0040129C">
        <w:t xml:space="preserve">When they </w:t>
      </w:r>
      <w:r w:rsidR="00B61443">
        <w:t xml:space="preserve">do </w:t>
      </w:r>
      <w:r w:rsidR="0040129C">
        <w:t xml:space="preserve">share, it is </w:t>
      </w:r>
      <w:r w:rsidR="00382781">
        <w:t xml:space="preserve">not due to their initiative, but </w:t>
      </w:r>
      <w:r w:rsidR="0040129C">
        <w:t xml:space="preserve">at the invitation of the non-Christian, non-churched friend. </w:t>
      </w:r>
      <w:r>
        <w:t xml:space="preserve">  </w:t>
      </w:r>
    </w:p>
    <w:p w14:paraId="0AACDA49" w14:textId="0CBB44BC" w:rsidR="00010D01" w:rsidRDefault="00010D01" w:rsidP="00010D01">
      <w:pPr>
        <w:pStyle w:val="Heading4"/>
      </w:pPr>
      <w:r>
        <w:t>Busters</w:t>
      </w:r>
    </w:p>
    <w:p w14:paraId="62CFED4E" w14:textId="55E68BF5" w:rsidR="007948B4" w:rsidRDefault="0039302A" w:rsidP="00EB2BB9">
      <w:pPr>
        <w:tabs>
          <w:tab w:val="num" w:pos="720"/>
        </w:tabs>
        <w:jc w:val="both"/>
      </w:pPr>
      <w:r>
        <w:rPr>
          <w:noProof/>
        </w:rPr>
        <mc:AlternateContent>
          <mc:Choice Requires="wps">
            <w:drawing>
              <wp:anchor distT="0" distB="0" distL="114300" distR="114300" simplePos="0" relativeHeight="251703296" behindDoc="1" locked="0" layoutInCell="1" allowOverlap="1" wp14:anchorId="0B89E3F4" wp14:editId="7A5B85A2">
                <wp:simplePos x="0" y="0"/>
                <wp:positionH relativeFrom="column">
                  <wp:posOffset>4442460</wp:posOffset>
                </wp:positionH>
                <wp:positionV relativeFrom="paragraph">
                  <wp:posOffset>765810</wp:posOffset>
                </wp:positionV>
                <wp:extent cx="1552575" cy="866775"/>
                <wp:effectExtent l="57150" t="57150" r="47625" b="47625"/>
                <wp:wrapTight wrapText="bothSides">
                  <wp:wrapPolygon edited="0">
                    <wp:start x="-795" y="-1424"/>
                    <wp:lineTo x="-795" y="22312"/>
                    <wp:lineTo x="21998" y="22312"/>
                    <wp:lineTo x="21998" y="-1424"/>
                    <wp:lineTo x="-795" y="-1424"/>
                  </wp:wrapPolygon>
                </wp:wrapTight>
                <wp:docPr id="1107421719" name="Text Box 2"/>
                <wp:cNvGraphicFramePr/>
                <a:graphic xmlns:a="http://schemas.openxmlformats.org/drawingml/2006/main">
                  <a:graphicData uri="http://schemas.microsoft.com/office/word/2010/wordprocessingShape">
                    <wps:wsp>
                      <wps:cNvSpPr txBox="1"/>
                      <wps:spPr>
                        <a:xfrm>
                          <a:off x="0" y="0"/>
                          <a:ext cx="1552575" cy="8667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7F325F7C" w14:textId="7BC5AC5A" w:rsidR="00010D01" w:rsidRPr="00F57EC6" w:rsidRDefault="00010D01" w:rsidP="00010D01">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Half of all millennials believe that evangelism is wrong!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89E3F4" id="_x0000_s1053" type="#_x0000_t202" style="position:absolute;left:0;text-align:left;margin-left:349.8pt;margin-top:60.3pt;width:122.25pt;height:68.2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" fillcolor="#e8e8e8 [3214]" strokecolor="#215e99 [2431]" strokeweight=".5pt">
                <v:textbox>
                  <w:txbxContent>
                    <w:p w14:paraId="7F325F7C" w14:textId="7BC5AC5A" w:rsidR="00010D01" w:rsidRPr="00F57EC6" w:rsidRDefault="00010D01" w:rsidP="00010D01">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Half of all millennials believe that evangelism is wrong! </w:t>
                      </w:r>
                    </w:p>
                  </w:txbxContent>
                </v:textbox>
                <w10:wrap type="tight"/>
              </v:shape>
            </w:pict>
          </mc:Fallback>
        </mc:AlternateContent>
      </w:r>
      <w:r w:rsidR="007948B4" w:rsidRPr="00F914D9">
        <w:t>Among Generation X Christians (Ages 41–56), also known as Baby Busters, 57.7 of a hundred, share their faith. They favor relational evangelism. Their</w:t>
      </w:r>
      <w:r w:rsidR="00382781">
        <w:t xml:space="preserve"> evangelism-mission</w:t>
      </w:r>
      <w:r w:rsidR="007948B4" w:rsidRPr="00F914D9">
        <w:t xml:space="preserve"> comfort</w:t>
      </w:r>
      <w:r w:rsidR="007948B4">
        <w:t xml:space="preserve"> zone is with family, friends, and coworkers. They are less comfortable with organic, </w:t>
      </w:r>
      <w:r w:rsidR="00382781">
        <w:t>non-church-related</w:t>
      </w:r>
      <w:r w:rsidR="007948B4">
        <w:t xml:space="preserve"> </w:t>
      </w:r>
      <w:r w:rsidR="007948B4" w:rsidRPr="00F914D9">
        <w:t>evangelism</w:t>
      </w:r>
      <w:r w:rsidR="007948B4">
        <w:t xml:space="preserve">, more like Boomers than the younger generations. </w:t>
      </w:r>
    </w:p>
    <w:p w14:paraId="49DD24F1" w14:textId="25B13C39" w:rsidR="00010D01" w:rsidRDefault="00010D01" w:rsidP="00010D01">
      <w:pPr>
        <w:pStyle w:val="Heading4"/>
      </w:pPr>
      <w:r>
        <w:t>Prayer Without Gospel Engagement</w:t>
      </w:r>
    </w:p>
    <w:p w14:paraId="5DCFAD83" w14:textId="78918732" w:rsidR="007948B4" w:rsidRPr="00F914D9" w:rsidRDefault="007948B4" w:rsidP="00EB2BB9">
      <w:pPr>
        <w:jc w:val="both"/>
      </w:pPr>
      <w:r>
        <w:t xml:space="preserve">Boomers and Elders are the least likely to share their faith, and yet, the </w:t>
      </w:r>
      <w:r w:rsidRPr="00382781">
        <w:rPr>
          <w:i/>
          <w:iCs/>
        </w:rPr>
        <w:t>most blessed</w:t>
      </w:r>
      <w:r>
        <w:t xml:space="preserve"> of the generations</w:t>
      </w:r>
      <w:r w:rsidR="0040129C">
        <w:t>. They are</w:t>
      </w:r>
      <w:r>
        <w:t xml:space="preserve"> the ones who </w:t>
      </w:r>
      <w:r w:rsidR="008C02D5">
        <w:t xml:space="preserve">should </w:t>
      </w:r>
      <w:r w:rsidR="008C02D5" w:rsidRPr="00382781">
        <w:rPr>
          <w:i/>
          <w:iCs/>
        </w:rPr>
        <w:t>share</w:t>
      </w:r>
      <w:r w:rsidR="008C02D5">
        <w:t xml:space="preserve"> their faith, who </w:t>
      </w:r>
      <w:r>
        <w:t>are the most likely to remember the ‘nifty-50s’ when America’s faith was at high-tide and 51 percent of the population was in church on any Sunday (down now to 15-16%). In a six-month window, they share their faith 2.7 times – every 67 days, less than once in t</w:t>
      </w:r>
      <w:r w:rsidR="00382781">
        <w:t>hree</w:t>
      </w:r>
      <w:r>
        <w:t xml:space="preserve"> months. Though they remain committed to personal </w:t>
      </w:r>
      <w:r w:rsidR="008723BA">
        <w:t xml:space="preserve">Christian </w:t>
      </w:r>
      <w:r>
        <w:t>beliefs, two-thirds prefer public silence about Christ.</w:t>
      </w:r>
      <w:r w:rsidR="008C02D5">
        <w:t xml:space="preserve"> Blessed, they </w:t>
      </w:r>
      <w:r w:rsidR="0019459C">
        <w:t>suppress courage and truth telling, in favor of superficial courtesy and compassion.</w:t>
      </w:r>
      <w:r w:rsidR="008C02D5">
        <w:t xml:space="preserve"> </w:t>
      </w:r>
      <w:r>
        <w:t xml:space="preserve">They pray for evangelism more than all the other sociological groups, but they share </w:t>
      </w:r>
      <w:r w:rsidR="00382781">
        <w:t xml:space="preserve">Christ </w:t>
      </w:r>
      <w:r>
        <w:t>less.</w:t>
      </w:r>
      <w:r w:rsidR="0019459C">
        <w:t xml:space="preserve"> The</w:t>
      </w:r>
      <w:r w:rsidR="00382781">
        <w:t>y</w:t>
      </w:r>
      <w:r w:rsidR="0019459C">
        <w:t xml:space="preserve"> prefer </w:t>
      </w:r>
      <w:r w:rsidR="0019459C" w:rsidRPr="00382781">
        <w:rPr>
          <w:i/>
          <w:iCs/>
        </w:rPr>
        <w:t>to look like</w:t>
      </w:r>
      <w:r w:rsidR="0019459C">
        <w:t xml:space="preserve"> a Christian over truly </w:t>
      </w:r>
      <w:r w:rsidR="0019459C" w:rsidRPr="00382781">
        <w:rPr>
          <w:i/>
          <w:iCs/>
        </w:rPr>
        <w:t>acting</w:t>
      </w:r>
      <w:r w:rsidR="0019459C">
        <w:t xml:space="preserve"> like one.</w:t>
      </w:r>
      <w:r>
        <w:t xml:space="preserve"> </w:t>
      </w:r>
      <w:r w:rsidR="00010D01">
        <w:t>They love – or that is the</w:t>
      </w:r>
      <w:r w:rsidR="0019459C">
        <w:t>ir</w:t>
      </w:r>
      <w:r w:rsidR="00010D01">
        <w:t xml:space="preserve"> claim</w:t>
      </w:r>
      <w:r w:rsidR="00382781">
        <w:t>-</w:t>
      </w:r>
      <w:r w:rsidR="00010D01">
        <w:t xml:space="preserve"> but not enough to cross uncomfortable cultural-social boundaries and break the silence and have a faith and destiny conversation</w:t>
      </w:r>
      <w:r w:rsidR="00382781">
        <w:t xml:space="preserve"> with a friend</w:t>
      </w:r>
      <w:r w:rsidR="00010D01">
        <w:t xml:space="preserve">. It is a sad contradiction. </w:t>
      </w:r>
    </w:p>
    <w:p w14:paraId="0340752D" w14:textId="77777777" w:rsidR="007948B4" w:rsidRDefault="007948B4" w:rsidP="00EB2BB9">
      <w:pPr>
        <w:tabs>
          <w:tab w:val="num" w:pos="720"/>
        </w:tabs>
        <w:jc w:val="both"/>
      </w:pPr>
      <w:r w:rsidRPr="00055D26">
        <w:t xml:space="preserve">Why the silence? </w:t>
      </w:r>
    </w:p>
    <w:p w14:paraId="5ADBF91E" w14:textId="50AA4769" w:rsidR="007948B4" w:rsidRDefault="007948B4">
      <w:pPr>
        <w:pStyle w:val="ListParagraph"/>
        <w:numPr>
          <w:ilvl w:val="0"/>
          <w:numId w:val="1"/>
        </w:numPr>
        <w:tabs>
          <w:tab w:val="num" w:pos="720"/>
        </w:tabs>
        <w:jc w:val="both"/>
      </w:pPr>
      <w:r>
        <w:t xml:space="preserve">The </w:t>
      </w:r>
      <w:r w:rsidR="00382781">
        <w:t>emphasis on spiritual gifts has created an ‘out</w:t>
      </w:r>
      <w:r>
        <w:t xml:space="preserve">’ for some Christians. </w:t>
      </w:r>
      <w:r w:rsidRPr="00B61443">
        <w:rPr>
          <w:b/>
          <w:bCs/>
        </w:rPr>
        <w:t>Evangelism,</w:t>
      </w:r>
      <w:r>
        <w:t xml:space="preserve"> they claim, </w:t>
      </w:r>
      <w:r w:rsidRPr="00B61443">
        <w:rPr>
          <w:b/>
          <w:bCs/>
        </w:rPr>
        <w:t>is not their gift</w:t>
      </w:r>
      <w:r>
        <w:t xml:space="preserve"> and therefore the responsibility of others. </w:t>
      </w:r>
    </w:p>
    <w:p w14:paraId="43F0CF77" w14:textId="77777777" w:rsidR="007948B4" w:rsidRDefault="007948B4">
      <w:pPr>
        <w:pStyle w:val="ListParagraph"/>
        <w:numPr>
          <w:ilvl w:val="0"/>
          <w:numId w:val="1"/>
        </w:numPr>
        <w:tabs>
          <w:tab w:val="num" w:pos="720"/>
        </w:tabs>
        <w:jc w:val="both"/>
      </w:pPr>
      <w:r>
        <w:t xml:space="preserve">Similarly, many believe that </w:t>
      </w:r>
      <w:r w:rsidRPr="00B61443">
        <w:rPr>
          <w:b/>
          <w:bCs/>
        </w:rPr>
        <w:t>evangelism is a specialized task</w:t>
      </w:r>
      <w:r>
        <w:t xml:space="preserve"> best reserved for those with formal training – “</w:t>
      </w:r>
      <w:r w:rsidRPr="00937B28">
        <w:t>pastors, missionaries, or uniquely charismatic personalities.</w:t>
      </w:r>
      <w:r>
        <w:t xml:space="preserve">” The role of ordinary Christians is supportive. They don’t have </w:t>
      </w:r>
      <w:r w:rsidRPr="00937B28">
        <w:t xml:space="preserve">the </w:t>
      </w:r>
      <w:r>
        <w:t>“</w:t>
      </w:r>
      <w:r w:rsidRPr="00937B28">
        <w:t>gift</w:t>
      </w:r>
      <w:r>
        <w:t xml:space="preserve">.” </w:t>
      </w:r>
    </w:p>
    <w:p w14:paraId="0853D15D" w14:textId="77777777" w:rsidR="007948B4" w:rsidRPr="00B61443" w:rsidRDefault="007948B4">
      <w:pPr>
        <w:pStyle w:val="ListParagraph"/>
        <w:numPr>
          <w:ilvl w:val="0"/>
          <w:numId w:val="1"/>
        </w:numPr>
        <w:tabs>
          <w:tab w:val="num" w:pos="720"/>
        </w:tabs>
        <w:jc w:val="both"/>
        <w:rPr>
          <w:b/>
          <w:bCs/>
        </w:rPr>
      </w:pPr>
      <w:r w:rsidRPr="00B61443">
        <w:rPr>
          <w:b/>
          <w:bCs/>
        </w:rPr>
        <w:t xml:space="preserve">Calvinism </w:t>
      </w:r>
      <w:r>
        <w:t xml:space="preserve">has, according to some, had an impact with believers resting in their belief that God has sovereignly marked the saved – and </w:t>
      </w:r>
      <w:r w:rsidRPr="00B61443">
        <w:rPr>
          <w:b/>
          <w:bCs/>
        </w:rPr>
        <w:t xml:space="preserve">their efforts are not necessary.  </w:t>
      </w:r>
    </w:p>
    <w:p w14:paraId="12939B0E" w14:textId="6B89CEFD" w:rsidR="007948B4" w:rsidRDefault="007948B4">
      <w:pPr>
        <w:pStyle w:val="ListParagraph"/>
        <w:numPr>
          <w:ilvl w:val="0"/>
          <w:numId w:val="1"/>
        </w:numPr>
        <w:tabs>
          <w:tab w:val="num" w:pos="720"/>
        </w:tabs>
        <w:jc w:val="both"/>
      </w:pPr>
      <w:r>
        <w:t xml:space="preserve">Lifestyle or incarnational evangelism has convinced others that their </w:t>
      </w:r>
      <w:r w:rsidRPr="00B61443">
        <w:rPr>
          <w:b/>
          <w:bCs/>
        </w:rPr>
        <w:t>verbal witness is not necessary</w:t>
      </w:r>
      <w:r>
        <w:t xml:space="preserve">. And that being </w:t>
      </w:r>
      <w:r w:rsidR="00000BC1">
        <w:t xml:space="preserve">a </w:t>
      </w:r>
      <w:r>
        <w:t>“</w:t>
      </w:r>
      <w:r w:rsidRPr="00937B28">
        <w:t>light shin</w:t>
      </w:r>
      <w:r>
        <w:t>ing</w:t>
      </w:r>
      <w:r w:rsidRPr="00937B28">
        <w:t xml:space="preserve"> before others</w:t>
      </w:r>
      <w:r>
        <w:t>”</w:t>
      </w:r>
      <w:r w:rsidRPr="00937B28">
        <w:t xml:space="preserve"> (Matthew 5:16), </w:t>
      </w:r>
      <w:r>
        <w:t>fulfills their obligation to evangelism. Here is the correction: While a “</w:t>
      </w:r>
      <w:r w:rsidRPr="00937B28">
        <w:t>good life</w:t>
      </w:r>
      <w:r w:rsidRPr="00382781">
        <w:rPr>
          <w:i/>
          <w:iCs/>
        </w:rPr>
        <w:t xml:space="preserve"> validates</w:t>
      </w:r>
      <w:r w:rsidRPr="00937B28">
        <w:t xml:space="preserve"> the gospel, it cannot</w:t>
      </w:r>
      <w:r w:rsidRPr="00382781">
        <w:rPr>
          <w:i/>
          <w:iCs/>
        </w:rPr>
        <w:t xml:space="preserve"> explain </w:t>
      </w:r>
      <w:r w:rsidRPr="00937B28">
        <w:t>it.</w:t>
      </w:r>
      <w:r>
        <w:t>”</w:t>
      </w:r>
      <w:r>
        <w:rPr>
          <w:rStyle w:val="FootnoteReference"/>
        </w:rPr>
        <w:footnoteReference w:id="37"/>
      </w:r>
      <w:r w:rsidRPr="00937B28">
        <w:t xml:space="preserve"> </w:t>
      </w:r>
    </w:p>
    <w:p w14:paraId="43B01964" w14:textId="2023C48F" w:rsidR="007948B4" w:rsidRDefault="00053931">
      <w:pPr>
        <w:pStyle w:val="ListParagraph"/>
        <w:numPr>
          <w:ilvl w:val="0"/>
          <w:numId w:val="1"/>
        </w:numPr>
        <w:tabs>
          <w:tab w:val="num" w:pos="720"/>
        </w:tabs>
        <w:jc w:val="both"/>
      </w:pPr>
      <w:r>
        <w:t>B</w:t>
      </w:r>
      <w:r w:rsidR="007948B4" w:rsidRPr="00937B28">
        <w:t>elievers</w:t>
      </w:r>
      <w:r w:rsidR="007948B4">
        <w:t xml:space="preserve">, especially Boomers, but also Millennials and Busters, are </w:t>
      </w:r>
      <w:r w:rsidR="007948B4" w:rsidRPr="00B61443">
        <w:rPr>
          <w:b/>
          <w:bCs/>
        </w:rPr>
        <w:t xml:space="preserve">fearful </w:t>
      </w:r>
      <w:r w:rsidR="007948B4">
        <w:t xml:space="preserve">of the </w:t>
      </w:r>
      <w:r w:rsidR="007948B4" w:rsidRPr="00937B28">
        <w:t xml:space="preserve">awkwardness or </w:t>
      </w:r>
      <w:r w:rsidR="007948B4" w:rsidRPr="00B61443">
        <w:rPr>
          <w:b/>
          <w:bCs/>
        </w:rPr>
        <w:t>outright rejection</w:t>
      </w:r>
      <w:r w:rsidR="007948B4" w:rsidRPr="00937B28">
        <w:t xml:space="preserve"> </w:t>
      </w:r>
      <w:r w:rsidR="007948B4">
        <w:t xml:space="preserve">that might follow a </w:t>
      </w:r>
      <w:r w:rsidR="007948B4" w:rsidRPr="00937B28">
        <w:t xml:space="preserve">conversation about sin, </w:t>
      </w:r>
      <w:r w:rsidR="007948B4">
        <w:t>and the call to r</w:t>
      </w:r>
      <w:r w:rsidR="007948B4" w:rsidRPr="00937B28">
        <w:t xml:space="preserve">epentance. </w:t>
      </w:r>
    </w:p>
    <w:p w14:paraId="55CAD8BC" w14:textId="0F0B85DB" w:rsidR="007948B4" w:rsidRDefault="007948B4">
      <w:pPr>
        <w:pStyle w:val="ListParagraph"/>
        <w:numPr>
          <w:ilvl w:val="0"/>
          <w:numId w:val="1"/>
        </w:numPr>
        <w:tabs>
          <w:tab w:val="num" w:pos="720"/>
        </w:tabs>
        <w:jc w:val="both"/>
      </w:pPr>
      <w:r>
        <w:t xml:space="preserve">That </w:t>
      </w:r>
      <w:r w:rsidRPr="00B61443">
        <w:rPr>
          <w:b/>
          <w:bCs/>
        </w:rPr>
        <w:t>preference for peaceable, serene conversion conversations</w:t>
      </w:r>
      <w:r>
        <w:t>, devoid of the negative language of sin, conviction, and the call to repentance and brokenness before God, not to speak of impending judgment, ignores biblical truth and Christian history</w:t>
      </w:r>
      <w:r w:rsidR="008723BA">
        <w:t>. I</w:t>
      </w:r>
      <w:r>
        <w:t xml:space="preserve">t refashions both </w:t>
      </w:r>
      <w:r>
        <w:lastRenderedPageBreak/>
        <w:t>evangelism and conversion in</w:t>
      </w:r>
      <w:r w:rsidR="00000BC1">
        <w:t>to</w:t>
      </w:r>
      <w:r>
        <w:t xml:space="preserve"> a narrow cultural chasm devoid of struggle</w:t>
      </w:r>
      <w:r w:rsidR="00000BC1">
        <w:t xml:space="preserve">. It avoids the mention of </w:t>
      </w:r>
      <w:r>
        <w:t xml:space="preserve">the death of sin and self, </w:t>
      </w:r>
      <w:r w:rsidR="00000BC1">
        <w:t xml:space="preserve">or </w:t>
      </w:r>
      <w:r>
        <w:t xml:space="preserve">victory over Satan. It is pedantic, </w:t>
      </w:r>
      <w:r w:rsidR="00382781">
        <w:t>sanitized,</w:t>
      </w:r>
      <w:r>
        <w:t xml:space="preserve"> and lacking authenticity.</w:t>
      </w:r>
    </w:p>
    <w:p w14:paraId="61E9821B" w14:textId="19B990A3" w:rsidR="007948B4" w:rsidRDefault="00382781">
      <w:pPr>
        <w:pStyle w:val="ListParagraph"/>
        <w:numPr>
          <w:ilvl w:val="0"/>
          <w:numId w:val="1"/>
        </w:numPr>
        <w:tabs>
          <w:tab w:val="num" w:pos="720"/>
        </w:tabs>
        <w:jc w:val="both"/>
      </w:pPr>
      <w:r>
        <w:t xml:space="preserve">The </w:t>
      </w:r>
      <w:r w:rsidRPr="00844B80">
        <w:rPr>
          <w:b/>
          <w:bCs/>
        </w:rPr>
        <w:t>preference for a salvation “cross encounter”</w:t>
      </w:r>
      <w:r>
        <w:t xml:space="preserve"> without the blood and thorns has been encouraged by churches that have created “highly polished, seeker-sensitive weekend services designed to welcome outsiders.” Stripped of biblical language, those churches offer a new life in Christ, a new beginning, and one’s best life with Christ – who is now the lucky charm, not the crucified Christ, the enthroned Lord. </w:t>
      </w:r>
    </w:p>
    <w:p w14:paraId="56312F88" w14:textId="1500DF0E" w:rsidR="007948B4" w:rsidRDefault="007948B4">
      <w:pPr>
        <w:pStyle w:val="ListParagraph"/>
        <w:numPr>
          <w:ilvl w:val="0"/>
          <w:numId w:val="1"/>
        </w:numPr>
        <w:tabs>
          <w:tab w:val="num" w:pos="720"/>
        </w:tabs>
        <w:jc w:val="both"/>
      </w:pPr>
      <w:r>
        <w:t xml:space="preserve">In these churches, </w:t>
      </w:r>
      <w:r w:rsidRPr="00B61443">
        <w:rPr>
          <w:b/>
          <w:bCs/>
        </w:rPr>
        <w:t>“Go and Tell" has become, "Come and See."</w:t>
      </w:r>
      <w:r w:rsidRPr="00B2663C">
        <w:rPr>
          <w:b/>
          <w:bCs/>
        </w:rPr>
        <w:t xml:space="preserve"> </w:t>
      </w:r>
      <w:r w:rsidRPr="00937B28">
        <w:t>Christians</w:t>
      </w:r>
      <w:r>
        <w:t xml:space="preserve"> have been released from the obligation of faith-sharing</w:t>
      </w:r>
      <w:r w:rsidR="00382781">
        <w:t>,</w:t>
      </w:r>
      <w:r>
        <w:t xml:space="preserve"> and that suits the fancy of 80% of believers – “Come and See,” the music, the spectacle, the weekly religious show. </w:t>
      </w:r>
    </w:p>
    <w:p w14:paraId="37F9598F" w14:textId="2E3DBAE5" w:rsidR="007948B4" w:rsidRDefault="007948B4">
      <w:pPr>
        <w:pStyle w:val="ListParagraph"/>
        <w:numPr>
          <w:ilvl w:val="0"/>
          <w:numId w:val="1"/>
        </w:numPr>
        <w:tabs>
          <w:tab w:val="num" w:pos="720"/>
        </w:tabs>
        <w:jc w:val="both"/>
      </w:pPr>
      <w:r>
        <w:t xml:space="preserve">In these churches, </w:t>
      </w:r>
      <w:r w:rsidRPr="00B61443">
        <w:rPr>
          <w:b/>
          <w:bCs/>
        </w:rPr>
        <w:t>Christians are recruited as “marketers</w:t>
      </w:r>
      <w:r w:rsidR="00B61443">
        <w:t xml:space="preserve"> for mega-churches </w:t>
      </w:r>
      <w:r w:rsidRPr="00937B28">
        <w:t>—inviting a friend or coworker to a church event, concert, or sermon series where a professional expert (the pastor)</w:t>
      </w:r>
      <w:r>
        <w:t xml:space="preserve">” is expected to </w:t>
      </w:r>
      <w:r w:rsidRPr="00937B28">
        <w:t xml:space="preserve">deliver a </w:t>
      </w:r>
      <w:r>
        <w:t>compelling, slick</w:t>
      </w:r>
      <w:r w:rsidR="00382781">
        <w:t>,</w:t>
      </w:r>
      <w:r>
        <w:t xml:space="preserve"> and </w:t>
      </w:r>
      <w:r w:rsidRPr="00937B28">
        <w:t>flawless presentation of the g</w:t>
      </w:r>
      <w:r>
        <w:t xml:space="preserve">ood news and an invitation to join and return for a weekly </w:t>
      </w:r>
      <w:r w:rsidR="00382781">
        <w:t xml:space="preserve">uplifting </w:t>
      </w:r>
      <w:r>
        <w:t xml:space="preserve">celebration. </w:t>
      </w:r>
    </w:p>
    <w:p w14:paraId="73EDA507" w14:textId="262C9796" w:rsidR="007948B4" w:rsidRDefault="007948B4">
      <w:pPr>
        <w:pStyle w:val="ListParagraph"/>
        <w:numPr>
          <w:ilvl w:val="0"/>
          <w:numId w:val="1"/>
        </w:numPr>
        <w:tabs>
          <w:tab w:val="num" w:pos="720"/>
        </w:tabs>
        <w:jc w:val="both"/>
      </w:pPr>
      <w:r>
        <w:t xml:space="preserve">Another obstacle is that in the modern era, </w:t>
      </w:r>
      <w:r w:rsidRPr="00B61443">
        <w:rPr>
          <w:b/>
          <w:bCs/>
        </w:rPr>
        <w:t xml:space="preserve">love </w:t>
      </w:r>
      <w:r w:rsidR="008723BA" w:rsidRPr="00B61443">
        <w:rPr>
          <w:b/>
          <w:bCs/>
        </w:rPr>
        <w:t xml:space="preserve">has </w:t>
      </w:r>
      <w:r w:rsidRPr="00B61443">
        <w:rPr>
          <w:b/>
          <w:bCs/>
        </w:rPr>
        <w:t>displaced truth</w:t>
      </w:r>
      <w:r>
        <w:t xml:space="preserve">. Boomers were raised to present the gospel in </w:t>
      </w:r>
      <w:r w:rsidR="008723BA">
        <w:t xml:space="preserve">a </w:t>
      </w:r>
      <w:r>
        <w:t xml:space="preserve">propositional manner, complete with scriptures, and with a certainty that they were right. In a culture that has grown radically relativistic, we are quickly told, </w:t>
      </w:r>
      <w:r w:rsidR="00382781">
        <w:t xml:space="preserve">in response, </w:t>
      </w:r>
      <w:r>
        <w:t xml:space="preserve">‘Your truth’ is not ‘my truth.’ </w:t>
      </w:r>
      <w:r w:rsidR="00382781">
        <w:t xml:space="preserve">Neither a hostile response, doubling down on truth, nor walking away are options. </w:t>
      </w:r>
      <w:r>
        <w:t>A bridge of love is needed</w:t>
      </w:r>
      <w:r w:rsidR="008723BA">
        <w:t xml:space="preserve">. Yet love, </w:t>
      </w:r>
      <w:r>
        <w:t xml:space="preserve">though </w:t>
      </w:r>
      <w:r w:rsidR="008723BA">
        <w:t xml:space="preserve">it may be </w:t>
      </w:r>
      <w:r>
        <w:t xml:space="preserve">a demonstration of truth, is not itself the truth – it is not the </w:t>
      </w:r>
      <w:r w:rsidR="00382781">
        <w:t xml:space="preserve">gospel </w:t>
      </w:r>
      <w:r>
        <w:t xml:space="preserve">proposition. The gospel is found at the crosshairs of </w:t>
      </w:r>
      <w:r w:rsidR="008723BA">
        <w:t xml:space="preserve">both </w:t>
      </w:r>
      <w:r>
        <w:t>love and truth</w:t>
      </w:r>
      <w:r w:rsidR="008723BA">
        <w:t>. A</w:t>
      </w:r>
      <w:r>
        <w:t xml:space="preserve">nd there, we </w:t>
      </w:r>
      <w:r w:rsidR="008723BA">
        <w:t xml:space="preserve">also </w:t>
      </w:r>
      <w:r>
        <w:t xml:space="preserve">meet God’s saving, liberating power. </w:t>
      </w:r>
      <w:r w:rsidR="008723BA">
        <w:t xml:space="preserve">There, the Holy Spirit works to convict, convince and convert. Love, truth and God’s power converging for salvation. </w:t>
      </w:r>
      <w:r>
        <w:t>The great truth</w:t>
      </w:r>
      <w:r w:rsidRPr="008723BA">
        <w:rPr>
          <w:i/>
          <w:iCs/>
        </w:rPr>
        <w:t xml:space="preserve"> is</w:t>
      </w:r>
      <w:r>
        <w:t xml:space="preserve"> the love of God; and truth without love is </w:t>
      </w:r>
      <w:r w:rsidRPr="008723BA">
        <w:rPr>
          <w:i/>
          <w:iCs/>
        </w:rPr>
        <w:t>not truth,</w:t>
      </w:r>
      <w:r>
        <w:t xml:space="preserve"> only a wrapping for a lie.</w:t>
      </w:r>
      <w:r w:rsidR="008723BA">
        <w:t xml:space="preserve"> But salvation is neither a feeling or a mere act – it is freedom in Christ, freedom from sin’s guilt and grip, freedom to say “No,” freedom to surrender and serve, freedom to be and to become – it is a liberation event. </w:t>
      </w:r>
      <w:r>
        <w:t xml:space="preserve"> </w:t>
      </w:r>
    </w:p>
    <w:p w14:paraId="7EE0F4D3" w14:textId="40D8DBCA" w:rsidR="007948B4" w:rsidRDefault="007948B4">
      <w:pPr>
        <w:pStyle w:val="ListParagraph"/>
        <w:numPr>
          <w:ilvl w:val="0"/>
          <w:numId w:val="1"/>
        </w:numPr>
        <w:tabs>
          <w:tab w:val="num" w:pos="720"/>
        </w:tabs>
        <w:jc w:val="both"/>
      </w:pPr>
      <w:r>
        <w:t xml:space="preserve">In the Boomer </w:t>
      </w:r>
      <w:r w:rsidRPr="00B61443">
        <w:t>generation,</w:t>
      </w:r>
      <w:r w:rsidRPr="00B61443">
        <w:rPr>
          <w:b/>
          <w:bCs/>
        </w:rPr>
        <w:t xml:space="preserve"> gospel engagement was a contest of logic</w:t>
      </w:r>
      <w:r>
        <w:t xml:space="preserve">. Some </w:t>
      </w:r>
      <w:r w:rsidR="006E4EAE">
        <w:t>evangelism</w:t>
      </w:r>
      <w:r w:rsidR="0019459C">
        <w:t xml:space="preserve"> methods</w:t>
      </w:r>
      <w:r w:rsidR="006E4EAE">
        <w:t xml:space="preserve"> </w:t>
      </w:r>
      <w:r>
        <w:t xml:space="preserve">seemed to wrestle the sinner into complicity. Winning a soul meant winning the gospel argument. Now, pluralism </w:t>
      </w:r>
      <w:r w:rsidR="0019459C">
        <w:t xml:space="preserve">resist </w:t>
      </w:r>
      <w:r w:rsidRPr="00B2663C">
        <w:t xml:space="preserve">the gospel’s truth claims. </w:t>
      </w:r>
    </w:p>
    <w:p w14:paraId="171D4973" w14:textId="37DCDDAB" w:rsidR="007948B4" w:rsidRDefault="007948B4">
      <w:pPr>
        <w:pStyle w:val="ListParagraph"/>
        <w:numPr>
          <w:ilvl w:val="0"/>
          <w:numId w:val="1"/>
        </w:numPr>
        <w:tabs>
          <w:tab w:val="num" w:pos="720"/>
        </w:tabs>
        <w:jc w:val="both"/>
      </w:pPr>
      <w:r>
        <w:t>Further, t</w:t>
      </w:r>
      <w:r w:rsidRPr="00B2663C">
        <w:t>he cultural definition of love creates, in the mind of some,</w:t>
      </w:r>
      <w:r w:rsidR="006E4EAE">
        <w:t xml:space="preserve"> a cultural value </w:t>
      </w:r>
      <w:r w:rsidR="0019459C">
        <w:t xml:space="preserve">defined </w:t>
      </w:r>
      <w:r w:rsidR="006E4EAE">
        <w:t>by</w:t>
      </w:r>
      <w:r w:rsidRPr="00B2663C">
        <w:t xml:space="preserve"> “respecting boundaries and </w:t>
      </w:r>
      <w:r w:rsidRPr="00B61443">
        <w:rPr>
          <w:b/>
          <w:bCs/>
        </w:rPr>
        <w:t>avoiding offense” at any cost</w:t>
      </w:r>
      <w:r w:rsidRPr="00B2663C">
        <w:t xml:space="preserve">, all out of a disposition of </w:t>
      </w:r>
      <w:r w:rsidR="006E4EAE">
        <w:t xml:space="preserve">misguided </w:t>
      </w:r>
      <w:r w:rsidRPr="00B2663C">
        <w:t xml:space="preserve">love. </w:t>
      </w:r>
    </w:p>
    <w:p w14:paraId="599791EC" w14:textId="4E54A6CC" w:rsidR="007948B4" w:rsidRDefault="007948B4">
      <w:pPr>
        <w:pStyle w:val="ListParagraph"/>
        <w:numPr>
          <w:ilvl w:val="0"/>
          <w:numId w:val="1"/>
        </w:numPr>
        <w:tabs>
          <w:tab w:val="num" w:pos="720"/>
        </w:tabs>
        <w:jc w:val="both"/>
      </w:pPr>
      <w:r>
        <w:t xml:space="preserve">Finally, </w:t>
      </w:r>
      <w:r w:rsidR="006E4EAE">
        <w:t xml:space="preserve">this </w:t>
      </w:r>
      <w:r w:rsidR="006E4EAE" w:rsidRPr="00B61443">
        <w:rPr>
          <w:b/>
          <w:bCs/>
        </w:rPr>
        <w:t>false perception of love</w:t>
      </w:r>
      <w:r w:rsidR="006E4EAE">
        <w:t xml:space="preserve"> </w:t>
      </w:r>
      <w:r>
        <w:t xml:space="preserve">moves us from </w:t>
      </w:r>
      <w:r w:rsidR="006E4EAE">
        <w:t xml:space="preserve">being polite to </w:t>
      </w:r>
      <w:r>
        <w:t>other faiths, to silence</w:t>
      </w:r>
      <w:r w:rsidR="006E4EAE">
        <w:t xml:space="preserve"> in the face of their false claims</w:t>
      </w:r>
      <w:r>
        <w:t xml:space="preserve">. </w:t>
      </w:r>
      <w:r w:rsidRPr="00B2663C">
        <w:t>The Barna Group notes, that a “high percentage of practicing Christians feel that telling someone of another faith that they are wrong is inherently intolerant or unloving.</w:t>
      </w:r>
      <w:r w:rsidR="0019459C">
        <w:t>”</w:t>
      </w:r>
      <w:r w:rsidRPr="00B2663C">
        <w:t xml:space="preserve"> </w:t>
      </w:r>
      <w:r w:rsidR="006E4EAE">
        <w:t>They have lost confidence in the gospel.</w:t>
      </w:r>
    </w:p>
    <w:p w14:paraId="26C60013" w14:textId="7E992C19" w:rsidR="007948B4" w:rsidRDefault="007948B4">
      <w:pPr>
        <w:pStyle w:val="ListParagraph"/>
        <w:numPr>
          <w:ilvl w:val="0"/>
          <w:numId w:val="1"/>
        </w:numPr>
        <w:tabs>
          <w:tab w:val="num" w:pos="720"/>
        </w:tabs>
        <w:jc w:val="both"/>
      </w:pPr>
      <w:r w:rsidRPr="00B61443">
        <w:rPr>
          <w:b/>
          <w:bCs/>
        </w:rPr>
        <w:t>Passivism, peace at any price</w:t>
      </w:r>
      <w:r>
        <w:t xml:space="preserve"> – </w:t>
      </w:r>
      <w:r w:rsidR="006E4EAE">
        <w:t xml:space="preserve">is </w:t>
      </w:r>
      <w:r>
        <w:t xml:space="preserve">too high a price to pay. </w:t>
      </w:r>
      <w:r w:rsidRPr="00B2663C">
        <w:t>To avoid feeling judgmental or preachy, t</w:t>
      </w:r>
      <w:r>
        <w:t>oday’s Christians</w:t>
      </w:r>
      <w:r w:rsidRPr="00B2663C">
        <w:t xml:space="preserve"> remain silent under the theological guise of keeping the peace</w:t>
      </w:r>
      <w:r>
        <w:t xml:space="preserve">, a peace that can never hold </w:t>
      </w:r>
      <w:r w:rsidR="006E4EAE">
        <w:t xml:space="preserve">against the tide of </w:t>
      </w:r>
      <w:r>
        <w:t>divergent values and conflicting faiths</w:t>
      </w:r>
      <w:r w:rsidR="006E4EAE">
        <w:t xml:space="preserve"> whose center is not tolerance</w:t>
      </w:r>
      <w:r w:rsidRPr="00B2663C">
        <w:t>.</w:t>
      </w:r>
    </w:p>
    <w:p w14:paraId="14FD9D9D" w14:textId="41CC26E4" w:rsidR="007948B4" w:rsidRDefault="007948B4">
      <w:pPr>
        <w:pStyle w:val="ListParagraph"/>
        <w:numPr>
          <w:ilvl w:val="0"/>
          <w:numId w:val="1"/>
        </w:numPr>
        <w:tabs>
          <w:tab w:val="num" w:pos="720"/>
        </w:tabs>
        <w:jc w:val="both"/>
      </w:pPr>
      <w:r w:rsidRPr="00B61443">
        <w:rPr>
          <w:b/>
          <w:bCs/>
        </w:rPr>
        <w:lastRenderedPageBreak/>
        <w:t>The purity threshold</w:t>
      </w:r>
      <w:r>
        <w:t>. Some b</w:t>
      </w:r>
      <w:r w:rsidRPr="00937B28">
        <w:t>elievers look at their own sins</w:t>
      </w:r>
      <w:r>
        <w:t xml:space="preserve"> and examine their </w:t>
      </w:r>
      <w:r w:rsidRPr="00937B28">
        <w:t xml:space="preserve">doubts, </w:t>
      </w:r>
      <w:r>
        <w:t xml:space="preserve">their </w:t>
      </w:r>
      <w:r w:rsidRPr="00937B28">
        <w:t>lack of biblical knowledge</w:t>
      </w:r>
      <w:r w:rsidR="00382781">
        <w:t>,</w:t>
      </w:r>
      <w:r w:rsidRPr="00937B28">
        <w:t xml:space="preserve"> and </w:t>
      </w:r>
      <w:r w:rsidR="006E4EAE">
        <w:t xml:space="preserve">rather than repent and commit to a deeper level of discipleship, they </w:t>
      </w:r>
      <w:r>
        <w:t xml:space="preserve">exempt themselves from evangelism, </w:t>
      </w:r>
      <w:r w:rsidRPr="00937B28">
        <w:t>conclud</w:t>
      </w:r>
      <w:r>
        <w:t>ing that</w:t>
      </w:r>
      <w:r w:rsidRPr="00937B28">
        <w:t xml:space="preserve"> they are </w:t>
      </w:r>
      <w:r>
        <w:t xml:space="preserve">not </w:t>
      </w:r>
      <w:r w:rsidRPr="00147279">
        <w:t xml:space="preserve">qualified </w:t>
      </w:r>
      <w:r>
        <w:t xml:space="preserve">to witness. </w:t>
      </w:r>
      <w:r w:rsidR="006E4EAE">
        <w:t>They conclude that w</w:t>
      </w:r>
      <w:r>
        <w:t xml:space="preserve">ith their </w:t>
      </w:r>
      <w:r w:rsidRPr="00937B28">
        <w:t>imperfect</w:t>
      </w:r>
      <w:r>
        <w:t>ions</w:t>
      </w:r>
      <w:r w:rsidRPr="00937B28">
        <w:t xml:space="preserve">, </w:t>
      </w:r>
      <w:r w:rsidR="006E4EAE">
        <w:t>th</w:t>
      </w:r>
      <w:r w:rsidRPr="00937B28">
        <w:t xml:space="preserve">ey </w:t>
      </w:r>
      <w:r>
        <w:t>discredit the cause of Christ</w:t>
      </w:r>
      <w:r w:rsidR="006E4EAE">
        <w:t xml:space="preserve"> if they witness</w:t>
      </w:r>
      <w:r>
        <w:t>. They avoid not only witnessing but also repenting and turning to God with their whole heart.</w:t>
      </w:r>
      <w:r w:rsidR="006E4EAE">
        <w:t xml:space="preserve"> They are, in the end, only models of self-deception.</w:t>
      </w:r>
      <w:r>
        <w:t xml:space="preserve"> </w:t>
      </w:r>
    </w:p>
    <w:p w14:paraId="5DA1D686" w14:textId="34536A49" w:rsidR="005E013A" w:rsidRDefault="005E013A" w:rsidP="00EB2BB9">
      <w:pPr>
        <w:tabs>
          <w:tab w:val="num" w:pos="720"/>
        </w:tabs>
        <w:jc w:val="both"/>
      </w:pPr>
      <w:r>
        <w:t>How do we respond to these obstacles?</w:t>
      </w:r>
    </w:p>
    <w:p w14:paraId="774B21A6" w14:textId="75BE46FC" w:rsidR="006E4EAE" w:rsidRDefault="005E013A">
      <w:pPr>
        <w:pStyle w:val="ListParagraph"/>
        <w:numPr>
          <w:ilvl w:val="0"/>
          <w:numId w:val="5"/>
        </w:numPr>
        <w:tabs>
          <w:tab w:val="num" w:pos="720"/>
        </w:tabs>
        <w:jc w:val="both"/>
      </w:pPr>
      <w:r>
        <w:t>We must insist</w:t>
      </w:r>
      <w:r w:rsidR="00382781">
        <w:t xml:space="preserve"> that though some are indeed equipped by God</w:t>
      </w:r>
      <w:r w:rsidRPr="00B61443">
        <w:rPr>
          <w:b/>
          <w:bCs/>
        </w:rPr>
        <w:t xml:space="preserve"> for evangelism, they are </w:t>
      </w:r>
      <w:r w:rsidR="00053931">
        <w:rPr>
          <w:b/>
          <w:bCs/>
        </w:rPr>
        <w:t xml:space="preserve">meant to serve as </w:t>
      </w:r>
      <w:r w:rsidRPr="00B61443">
        <w:rPr>
          <w:b/>
          <w:bCs/>
        </w:rPr>
        <w:t xml:space="preserve">models </w:t>
      </w:r>
      <w:r>
        <w:t xml:space="preserve">for all of us, leaders. Pastors model care that all of us are called to replicate. Teachers press us deeply into </w:t>
      </w:r>
      <w:r w:rsidR="00382781">
        <w:t>Scripture</w:t>
      </w:r>
      <w:r>
        <w:t xml:space="preserve">, </w:t>
      </w:r>
      <w:r w:rsidR="00B61443">
        <w:t xml:space="preserve">and that pursuit should </w:t>
      </w:r>
      <w:r>
        <w:t>become a part of our daily devotional life. Some are endowed with a bent toward giving</w:t>
      </w:r>
      <w:r w:rsidR="00382781">
        <w:t>,</w:t>
      </w:r>
      <w:r>
        <w:t xml:space="preserve"> but all of us </w:t>
      </w:r>
      <w:r w:rsidR="00B61443">
        <w:t xml:space="preserve">are </w:t>
      </w:r>
      <w:r>
        <w:t xml:space="preserve">called to be charitable. Some are </w:t>
      </w:r>
      <w:r w:rsidR="00B61443">
        <w:t xml:space="preserve">gifted </w:t>
      </w:r>
      <w:r>
        <w:t xml:space="preserve">exhorters, and yet all are called to be encouragers. The gifted and supernaturally graced are not to exempt us, but to exemplify for us a more robust Christianity. Everyone is </w:t>
      </w:r>
      <w:r w:rsidR="00B61443">
        <w:t xml:space="preserve">commanded to </w:t>
      </w:r>
      <w:r>
        <w:t>share the good news.</w:t>
      </w:r>
      <w:r w:rsidR="00053931">
        <w:t xml:space="preserve"> Those with the gift of evangelism are to lead the way. </w:t>
      </w:r>
      <w:r>
        <w:t xml:space="preserve"> </w:t>
      </w:r>
    </w:p>
    <w:p w14:paraId="702DA391" w14:textId="2C3A9D84" w:rsidR="005E013A" w:rsidRDefault="009E497B">
      <w:pPr>
        <w:pStyle w:val="ListParagraph"/>
        <w:numPr>
          <w:ilvl w:val="0"/>
          <w:numId w:val="5"/>
        </w:numPr>
        <w:tabs>
          <w:tab w:val="num" w:pos="720"/>
        </w:tabs>
        <w:jc w:val="both"/>
      </w:pPr>
      <w:r>
        <w:t xml:space="preserve">Calvinism is a view overlaid on </w:t>
      </w:r>
      <w:r w:rsidR="00053931">
        <w:t>Scripture – it is not itself Scripture</w:t>
      </w:r>
      <w:r>
        <w:t>. Many re</w:t>
      </w:r>
      <w:r w:rsidR="0019459C">
        <w:t xml:space="preserve">vere </w:t>
      </w:r>
      <w:r>
        <w:t xml:space="preserve">Calvin, but his writings are script, not scripture. </w:t>
      </w:r>
      <w:r w:rsidRPr="00B61443">
        <w:rPr>
          <w:b/>
          <w:bCs/>
        </w:rPr>
        <w:t>The command is clear, “Preach the gospel;</w:t>
      </w:r>
      <w:r>
        <w:t xml:space="preserve"> share the good news.” That’s our part; and then we must trust God to do His part.</w:t>
      </w:r>
      <w:r w:rsidR="0019459C">
        <w:t xml:space="preserve"> Our part, Calvin made clear, was to present, to preach the gospel to all, since we could not know </w:t>
      </w:r>
      <w:proofErr w:type="gramStart"/>
      <w:r w:rsidR="0019459C">
        <w:t>whom</w:t>
      </w:r>
      <w:proofErr w:type="gramEnd"/>
      <w:r w:rsidR="0019459C">
        <w:t xml:space="preserve"> God has chosen. </w:t>
      </w:r>
      <w:r>
        <w:t xml:space="preserve"> </w:t>
      </w:r>
    </w:p>
    <w:p w14:paraId="3E2268F8" w14:textId="01AFBEA5" w:rsidR="009E497B" w:rsidRDefault="009E497B">
      <w:pPr>
        <w:pStyle w:val="ListParagraph"/>
        <w:numPr>
          <w:ilvl w:val="0"/>
          <w:numId w:val="5"/>
        </w:numPr>
        <w:tabs>
          <w:tab w:val="num" w:pos="720"/>
        </w:tabs>
        <w:jc w:val="both"/>
      </w:pPr>
      <w:r>
        <w:t xml:space="preserve">Preach – is verbal. We cannot sidestep the command to tell the story of Christ – out-loud, orally, voiced. </w:t>
      </w:r>
      <w:r w:rsidRPr="00B61443">
        <w:rPr>
          <w:b/>
          <w:bCs/>
        </w:rPr>
        <w:t>Silence is not an option.</w:t>
      </w:r>
      <w:r>
        <w:t xml:space="preserve"> In fact, our silence provokes God’s silence. We are called to be able to ‘give an answer.’ By doing so, we ‘explain’ the gospel, while our lives exemplify it. </w:t>
      </w:r>
    </w:p>
    <w:p w14:paraId="4B81D120" w14:textId="3865E668" w:rsidR="009E497B" w:rsidRDefault="009E497B">
      <w:pPr>
        <w:pStyle w:val="ListParagraph"/>
        <w:numPr>
          <w:ilvl w:val="0"/>
          <w:numId w:val="5"/>
        </w:numPr>
        <w:tabs>
          <w:tab w:val="num" w:pos="720"/>
        </w:tabs>
        <w:jc w:val="both"/>
      </w:pPr>
      <w:r w:rsidRPr="00B61443">
        <w:rPr>
          <w:b/>
          <w:bCs/>
        </w:rPr>
        <w:t>We must overcome the fear of man</w:t>
      </w:r>
      <w:r>
        <w:t xml:space="preserve">, the fear of rejection, the fear of failure – and simply obey God. </w:t>
      </w:r>
    </w:p>
    <w:p w14:paraId="30335031" w14:textId="77777777" w:rsidR="009E497B" w:rsidRDefault="009E497B">
      <w:pPr>
        <w:pStyle w:val="ListParagraph"/>
        <w:numPr>
          <w:ilvl w:val="0"/>
          <w:numId w:val="5"/>
        </w:numPr>
        <w:tabs>
          <w:tab w:val="num" w:pos="720"/>
        </w:tabs>
        <w:jc w:val="both"/>
      </w:pPr>
      <w:r w:rsidRPr="00B61443">
        <w:rPr>
          <w:b/>
          <w:bCs/>
        </w:rPr>
        <w:t>Peace at any price is too high a price for peace</w:t>
      </w:r>
      <w:r>
        <w:t xml:space="preserve">, especially with eternity in view. A friendship that fails to engage a loved one with the good news is not a friendship at all. </w:t>
      </w:r>
    </w:p>
    <w:p w14:paraId="6E2B408C" w14:textId="67663A0C" w:rsidR="009E497B" w:rsidRDefault="009E497B">
      <w:pPr>
        <w:pStyle w:val="ListParagraph"/>
        <w:numPr>
          <w:ilvl w:val="0"/>
          <w:numId w:val="5"/>
        </w:numPr>
        <w:tabs>
          <w:tab w:val="num" w:pos="720"/>
        </w:tabs>
        <w:jc w:val="both"/>
      </w:pPr>
      <w:r>
        <w:t xml:space="preserve">We cannot amend scripture. </w:t>
      </w:r>
      <w:r w:rsidRPr="000F0887">
        <w:rPr>
          <w:b/>
          <w:bCs/>
        </w:rPr>
        <w:t xml:space="preserve">Repentance, </w:t>
      </w:r>
      <w:r w:rsidR="000F0887" w:rsidRPr="000F0887">
        <w:rPr>
          <w:b/>
          <w:bCs/>
        </w:rPr>
        <w:t xml:space="preserve">testimony, </w:t>
      </w:r>
      <w:r w:rsidR="00053931">
        <w:rPr>
          <w:b/>
          <w:bCs/>
        </w:rPr>
        <w:t>and confession</w:t>
      </w:r>
      <w:r w:rsidRPr="000F0887">
        <w:rPr>
          <w:b/>
          <w:bCs/>
        </w:rPr>
        <w:t xml:space="preserve"> </w:t>
      </w:r>
      <w:r w:rsidR="000F0887" w:rsidRPr="000F0887">
        <w:rPr>
          <w:b/>
          <w:bCs/>
        </w:rPr>
        <w:t xml:space="preserve">are </w:t>
      </w:r>
      <w:r w:rsidRPr="000F0887">
        <w:rPr>
          <w:b/>
          <w:bCs/>
        </w:rPr>
        <w:t>critical and important element</w:t>
      </w:r>
      <w:r w:rsidR="000F0887" w:rsidRPr="000F0887">
        <w:rPr>
          <w:b/>
          <w:bCs/>
        </w:rPr>
        <w:t>s</w:t>
      </w:r>
      <w:r>
        <w:t xml:space="preserve"> in every courtroom. One enter</w:t>
      </w:r>
      <w:r w:rsidR="00053931">
        <w:t>s</w:t>
      </w:r>
      <w:r>
        <w:t xml:space="preserve"> a plea</w:t>
      </w:r>
      <w:r w:rsidR="00053931">
        <w:t>;</w:t>
      </w:r>
      <w:r>
        <w:t xml:space="preserve"> </w:t>
      </w:r>
      <w:r w:rsidR="00053931">
        <w:t xml:space="preserve">one that is </w:t>
      </w:r>
      <w:r>
        <w:t>honest. Our plea</w:t>
      </w:r>
      <w:r w:rsidR="000F0887">
        <w:t>, in the courtroom of heaven, and under the arrest and conviction of the Holy Spirit,</w:t>
      </w:r>
      <w:r>
        <w:t xml:space="preserve"> is that we are sinners, and we have offended the holiness of God, but we desire mercy and grace. </w:t>
      </w:r>
    </w:p>
    <w:p w14:paraId="2094D87F" w14:textId="5AB73C9C" w:rsidR="009E497B" w:rsidRPr="000F0887" w:rsidRDefault="009E497B">
      <w:pPr>
        <w:pStyle w:val="ListParagraph"/>
        <w:numPr>
          <w:ilvl w:val="0"/>
          <w:numId w:val="5"/>
        </w:numPr>
        <w:tabs>
          <w:tab w:val="num" w:pos="720"/>
        </w:tabs>
        <w:jc w:val="both"/>
        <w:rPr>
          <w:b/>
          <w:bCs/>
        </w:rPr>
      </w:pPr>
      <w:r>
        <w:t xml:space="preserve">Stripped of conviction </w:t>
      </w:r>
      <w:r w:rsidR="00D7561B">
        <w:t xml:space="preserve">and truth, and reduced to cheap grace, we are seeing far too often </w:t>
      </w:r>
      <w:r w:rsidR="00D7561B" w:rsidRPr="000F0887">
        <w:rPr>
          <w:b/>
          <w:bCs/>
        </w:rPr>
        <w:t xml:space="preserve">a fake gospel that will not and cannot save. </w:t>
      </w:r>
    </w:p>
    <w:p w14:paraId="58145C21" w14:textId="609E687B" w:rsidR="00D7561B" w:rsidRDefault="00D7561B">
      <w:pPr>
        <w:pStyle w:val="ListParagraph"/>
        <w:numPr>
          <w:ilvl w:val="0"/>
          <w:numId w:val="5"/>
        </w:numPr>
        <w:tabs>
          <w:tab w:val="num" w:pos="720"/>
        </w:tabs>
        <w:jc w:val="both"/>
      </w:pPr>
      <w:r w:rsidRPr="000F0887">
        <w:rPr>
          <w:b/>
          <w:bCs/>
        </w:rPr>
        <w:t>The gospel is relational</w:t>
      </w:r>
      <w:r>
        <w:t xml:space="preserve">. Attendance at a weekly Christian event that fails to engage us in community is less than desirable. It is not </w:t>
      </w:r>
      <w:proofErr w:type="gramStart"/>
      <w:r>
        <w:t>the</w:t>
      </w:r>
      <w:proofErr w:type="gramEnd"/>
      <w:r>
        <w:t xml:space="preserve"> picture of a New Testament church. </w:t>
      </w:r>
    </w:p>
    <w:p w14:paraId="3DAC9ABD" w14:textId="5D4C1102" w:rsidR="00D7561B" w:rsidRDefault="00D7561B">
      <w:pPr>
        <w:pStyle w:val="ListParagraph"/>
        <w:numPr>
          <w:ilvl w:val="0"/>
          <w:numId w:val="5"/>
        </w:numPr>
        <w:tabs>
          <w:tab w:val="num" w:pos="720"/>
        </w:tabs>
        <w:jc w:val="both"/>
      </w:pPr>
      <w:r w:rsidRPr="000F0887">
        <w:rPr>
          <w:b/>
          <w:bCs/>
        </w:rPr>
        <w:t>We are called to follow Christ</w:t>
      </w:r>
      <w:r>
        <w:t xml:space="preserve">, not merely attend a church. The goal is not conversion, but discipleship. </w:t>
      </w:r>
      <w:r w:rsidR="000F0887">
        <w:t xml:space="preserve">A church that fails to engage us in healthy spiritual growth toward Christlikeness and missional engagement is not a healthy church. </w:t>
      </w:r>
    </w:p>
    <w:p w14:paraId="098829F8" w14:textId="22E51C06" w:rsidR="00D7561B" w:rsidRDefault="00D7561B">
      <w:pPr>
        <w:pStyle w:val="ListParagraph"/>
        <w:numPr>
          <w:ilvl w:val="0"/>
          <w:numId w:val="5"/>
        </w:numPr>
        <w:tabs>
          <w:tab w:val="num" w:pos="720"/>
        </w:tabs>
        <w:jc w:val="both"/>
      </w:pPr>
      <w:r w:rsidRPr="000F0887">
        <w:rPr>
          <w:b/>
          <w:bCs/>
        </w:rPr>
        <w:t>The Holy Spirit</w:t>
      </w:r>
      <w:r>
        <w:t xml:space="preserve"> is Comforter, but he </w:t>
      </w:r>
      <w:r w:rsidR="00000BC1">
        <w:t xml:space="preserve">also </w:t>
      </w:r>
      <w:r w:rsidRPr="000F0887">
        <w:rPr>
          <w:b/>
          <w:bCs/>
        </w:rPr>
        <w:t>convicts, convinces</w:t>
      </w:r>
      <w:r w:rsidR="00053931">
        <w:rPr>
          <w:b/>
          <w:bCs/>
        </w:rPr>
        <w:t>,</w:t>
      </w:r>
      <w:r w:rsidRPr="000F0887">
        <w:rPr>
          <w:b/>
          <w:bCs/>
        </w:rPr>
        <w:t xml:space="preserve"> and converts.</w:t>
      </w:r>
      <w:r>
        <w:t xml:space="preserve"> </w:t>
      </w:r>
    </w:p>
    <w:p w14:paraId="25E46F5D" w14:textId="162BF6B5" w:rsidR="0064254D" w:rsidRDefault="0064254D" w:rsidP="0064254D">
      <w:pPr>
        <w:pStyle w:val="Heading1"/>
      </w:pPr>
      <w:r>
        <w:lastRenderedPageBreak/>
        <w:t>The Good News</w:t>
      </w:r>
    </w:p>
    <w:p w14:paraId="0E9BC835" w14:textId="77777777" w:rsidR="00162B11" w:rsidRDefault="0064254D" w:rsidP="0064254D">
      <w:pPr>
        <w:jc w:val="both"/>
      </w:pPr>
      <w:r>
        <w:t>As noted, the national gathering took place in July 2021. Then, Korean Prayer Teams c</w:t>
      </w:r>
      <w:r w:rsidR="00162B11">
        <w:t>a</w:t>
      </w:r>
      <w:r>
        <w:t xml:space="preserve">me from 2022 – 2024, 83 teams, a thousand intercessors, distributed to 25 states. Prayer at the Heart events were also occurring. </w:t>
      </w:r>
      <w:r w:rsidR="00162B11">
        <w:t xml:space="preserve">Many </w:t>
      </w:r>
      <w:r>
        <w:t xml:space="preserve">organizations were mobilizing </w:t>
      </w:r>
      <w:proofErr w:type="gramStart"/>
      <w:r>
        <w:t>prayer</w:t>
      </w:r>
      <w:proofErr w:type="gramEnd"/>
      <w:r>
        <w:t xml:space="preserve"> for revival.</w:t>
      </w:r>
      <w:r w:rsidR="00162B11">
        <w:t xml:space="preserve"> </w:t>
      </w:r>
    </w:p>
    <w:p w14:paraId="6EE499D6" w14:textId="2D3CBFEE" w:rsidR="0064254D" w:rsidRDefault="0064254D" w:rsidP="0064254D">
      <w:pPr>
        <w:jc w:val="both"/>
      </w:pPr>
      <w:r>
        <w:t xml:space="preserve">In 2024, I met with Dr. Billy Kim and Dr. Nam Soo Choi in South Korea, and sensed God calling me to mobilize One Million people to pray to see One Million saved. Dr. Choi asked me, if I could see movement – and I confessed, that there was – at that time – in 2024, no clear evidence of revival outbreaks. He was, I am sure, disheartened as I was. </w:t>
      </w:r>
    </w:p>
    <w:p w14:paraId="0B1A735B" w14:textId="3849C10E" w:rsidR="0064254D" w:rsidRDefault="0064254D" w:rsidP="0064254D">
      <w:pPr>
        <w:jc w:val="both"/>
      </w:pPr>
      <w:r>
        <w:t xml:space="preserve">Now, in the last 18 months, the whole nation has watched outbreak after outbreak of revival reports. Phenomenal gatherings, especially in the Gen Z population. In downtown San Diego, there was a moment of mass evangelism reported on social media (June 22, 2026) depicting people on their knees in the street, with their hands raised, and in prayer – a massive crowd, young and old. A group of Christian artists during a recent tour counted 50,000 conversions in a three-month period. </w:t>
      </w:r>
    </w:p>
    <w:p w14:paraId="7189F7E1" w14:textId="77777777" w:rsidR="00FA07B5" w:rsidRDefault="0064254D" w:rsidP="0064254D">
      <w:pPr>
        <w:jc w:val="both"/>
      </w:pPr>
      <w:r>
        <w:t>A Florida church reported a baptism of 2552 people in the Atlantic ocean, publicly declaring their faith in Jesus Christ. On slightly more than a dozen university campuses, there were 130,000 collegiates who gathered to pray.</w:t>
      </w:r>
      <w:r>
        <w:rPr>
          <w:rStyle w:val="FootnoteReference"/>
        </w:rPr>
        <w:footnoteReference w:id="38"/>
      </w:r>
      <w:r>
        <w:t xml:space="preserve"> </w:t>
      </w:r>
      <w:r w:rsidR="00FA07B5">
        <w:t xml:space="preserve">This is not purely a USA phenomenon. The 24:14 Coalition is now tracking more than 2000 ‘kingdom’ movements worldwide. They are claiming 250 million conversions – and they think that number is conservative. Their growth rate projects a doubling every two years – this is incredible growth. They have planted more than 8 million organic churches that are engaging over 200 people group clusters. Further, 90% of the new movements they are tracking, were started by existing movements – it is not institutional growth, but relational and organic. </w:t>
      </w:r>
    </w:p>
    <w:p w14:paraId="42CBAFB4" w14:textId="22CF19B7" w:rsidR="00F046E6" w:rsidRDefault="00FA07B5" w:rsidP="0064254D">
      <w:pPr>
        <w:jc w:val="both"/>
      </w:pPr>
      <w:r>
        <w:t xml:space="preserve">In the USA, key </w:t>
      </w:r>
      <w:r w:rsidR="00162B11">
        <w:t xml:space="preserve">Gen Z </w:t>
      </w:r>
      <w:r>
        <w:t xml:space="preserve">leaders are </w:t>
      </w:r>
      <w:proofErr w:type="spellStart"/>
      <w:r>
        <w:t>UniteUS</w:t>
      </w:r>
      <w:proofErr w:type="spellEnd"/>
      <w:r>
        <w:t xml:space="preserve">, a campus outreach that saw 13,000 decisions for Christ </w:t>
      </w:r>
      <w:r w:rsidR="00162B11">
        <w:t xml:space="preserve">last </w:t>
      </w:r>
      <w:r>
        <w:t>academic year. Mercy Culture</w:t>
      </w:r>
      <w:r w:rsidR="00162B11">
        <w:t>, and the Healing Wells tour,</w:t>
      </w:r>
      <w:r>
        <w:t xml:space="preserve"> registered 3270 salvations. The Brandon La</w:t>
      </w:r>
      <w:r w:rsidR="00162B11">
        <w:t>k</w:t>
      </w:r>
      <w:r>
        <w:t xml:space="preserve">e King of Hearts Tour saw thousands </w:t>
      </w:r>
      <w:r w:rsidR="00162B11">
        <w:t xml:space="preserve">saved. </w:t>
      </w:r>
      <w:r>
        <w:t xml:space="preserve">One source, tracking the ‘water baptism’ events reported </w:t>
      </w:r>
      <w:r w:rsidR="00F046E6">
        <w:t xml:space="preserve">28,000 baptisms in 600 or more churches and a thousand baptism events. </w:t>
      </w:r>
    </w:p>
    <w:p w14:paraId="66AA3BE4" w14:textId="125F3A0D" w:rsidR="0064254D" w:rsidRDefault="00F046E6" w:rsidP="0064254D">
      <w:pPr>
        <w:jc w:val="both"/>
      </w:pPr>
      <w:r>
        <w:t>We appear to be on the front edge of what some have called a 50-year revival rhythm going back to the First Great Awakening, and then forward to the Second Great Awakening (</w:t>
      </w:r>
      <w:proofErr w:type="spellStart"/>
      <w:r>
        <w:t>Campmeetings</w:t>
      </w:r>
      <w:proofErr w:type="spellEnd"/>
      <w:r>
        <w:t xml:space="preserve">, Haystack Revival, Finney’s ministry), touching the Laymen’s Noon-time Revival of New York that spread across the nation. Then, the Azusa Street Revival, and the impact on the USA of the Wales Revival. The latter </w:t>
      </w:r>
      <w:proofErr w:type="gramStart"/>
      <w:r>
        <w:t>impacting</w:t>
      </w:r>
      <w:proofErr w:type="gramEnd"/>
      <w:r>
        <w:t xml:space="preserve"> evangelicals, and the former, launching the Pentecostal movement. Then, in the 60’s-70’s, the Jesus Revolution and the Charismatic Renewal – again side-by-side. One touching staid and formal churches, and renewing Pentecostal movements, and the other, garnering a harvest out of hippie and drop-out culture, an extraordinary youth revival. It is happening again.</w:t>
      </w:r>
      <w:r w:rsidR="0064254D">
        <w:rPr>
          <w:rStyle w:val="FootnoteReference"/>
        </w:rPr>
        <w:footnoteReference w:id="39"/>
      </w:r>
      <w:r w:rsidR="0064254D">
        <w:t xml:space="preserve"> </w:t>
      </w:r>
      <w:r w:rsidR="0064254D" w:rsidRPr="0063183A">
        <w:t xml:space="preserve">(See </w:t>
      </w:r>
      <w:r w:rsidR="0064254D" w:rsidRPr="0063183A">
        <w:lastRenderedPageBreak/>
        <w:t>Appendix K).</w:t>
      </w:r>
      <w:r>
        <w:t xml:space="preserve"> And this may be the biggest renewal yet – as impactful as the First Great Awakening. That one gave birth to the nation; now, we need one to save it. </w:t>
      </w:r>
    </w:p>
    <w:p w14:paraId="448811CA" w14:textId="77777777" w:rsidR="0064254D" w:rsidRPr="0064254D" w:rsidRDefault="0064254D" w:rsidP="0064254D"/>
    <w:p w14:paraId="3C6819E5" w14:textId="056BA4D6" w:rsidR="00D96D69" w:rsidRDefault="009E497B" w:rsidP="00053931">
      <w:pPr>
        <w:tabs>
          <w:tab w:val="num" w:pos="720"/>
        </w:tabs>
        <w:jc w:val="both"/>
      </w:pPr>
      <w:r>
        <w:t xml:space="preserve"> </w:t>
      </w:r>
    </w:p>
    <w:p w14:paraId="0001B179" w14:textId="0D457361" w:rsidR="00104E39" w:rsidRPr="006E4EAE" w:rsidRDefault="00104E39" w:rsidP="00D66386">
      <w:pPr>
        <w:pStyle w:val="Title"/>
      </w:pPr>
      <w:r>
        <w:t>The Faces</w:t>
      </w:r>
      <w:r w:rsidR="006E4EAE">
        <w:t xml:space="preserve"> of PATH</w:t>
      </w:r>
      <w:r w:rsidR="00010D01">
        <w:t xml:space="preserve"> – Cabinet Reports</w:t>
      </w:r>
    </w:p>
    <w:p w14:paraId="58822A47" w14:textId="293D29CD" w:rsidR="006E4EAE" w:rsidRDefault="00010D01" w:rsidP="00EB2BB9">
      <w:pPr>
        <w:jc w:val="both"/>
      </w:pPr>
      <w:r>
        <w:t xml:space="preserve">PATH has a board. But the ministry is driven by Cabinet Members who lead the various aspects of the prayer-evangelism-discipleship effort. </w:t>
      </w:r>
      <w:r w:rsidR="009C3425">
        <w:t xml:space="preserve">In the following section, we will do a quick overview of these areas, with a look at 2026, and some anticipation of how we might move forward in 2027. </w:t>
      </w:r>
    </w:p>
    <w:p w14:paraId="7D6CAC95" w14:textId="2436AAEE" w:rsidR="00E848DE" w:rsidRDefault="00104E39" w:rsidP="00EB2BB9">
      <w:pPr>
        <w:jc w:val="both"/>
      </w:pPr>
      <w:r>
        <w:t>We were fortunate to have an endorsement from Franklin Graham</w:t>
      </w:r>
      <w:r w:rsidR="006E4EAE">
        <w:t>, head of BGEA and Samaritan’s Purse</w:t>
      </w:r>
      <w:r>
        <w:t xml:space="preserve">. In addition, Dr. Ronnie Floyd, former President of the Southern Baptist </w:t>
      </w:r>
      <w:r w:rsidR="00053931">
        <w:t>Convention,</w:t>
      </w:r>
      <w:r>
        <w:t xml:space="preserve"> was the honorary chair of the effort. Dr. Tom Phillips, longtime Crusade Director for Billy Graham and former Vice President, was the Senior Advisor. </w:t>
      </w:r>
      <w:r w:rsidR="009C3425">
        <w:t xml:space="preserve">(See Appendix </w:t>
      </w:r>
      <w:r w:rsidR="0063183A">
        <w:t>A for Endorsements</w:t>
      </w:r>
      <w:r w:rsidR="009C3425">
        <w:t>)</w:t>
      </w:r>
      <w:r w:rsidR="00053931">
        <w:t>.</w:t>
      </w:r>
      <w:r w:rsidR="009C3425">
        <w:t xml:space="preserve"> </w:t>
      </w:r>
      <w:r>
        <w:t xml:space="preserve">Key denominational leaders </w:t>
      </w:r>
      <w:r w:rsidR="006E4EAE">
        <w:t>from the Church of God and the International Pentecostal Holiness Church</w:t>
      </w:r>
      <w:r w:rsidR="00E848DE">
        <w:t>, Dr. Sean O’Neal and Bishop Garry Bryant (Vice President of P</w:t>
      </w:r>
      <w:r w:rsidR="00053931">
        <w:t>ATH</w:t>
      </w:r>
      <w:r w:rsidR="00E848DE">
        <w:t xml:space="preserve"> and Chairman of the Board), respectively, </w:t>
      </w:r>
      <w:r>
        <w:t>served on the board. Dr. P. Douglas Small served as Executive Director. Gerard Long, former Executive Director</w:t>
      </w:r>
      <w:r w:rsidR="00E848DE">
        <w:t xml:space="preserve"> of PATH</w:t>
      </w:r>
      <w:r>
        <w:t xml:space="preserve"> and head of the USA Alpha program</w:t>
      </w:r>
      <w:r w:rsidR="002F1330">
        <w:t>,</w:t>
      </w:r>
      <w:r>
        <w:t xml:space="preserve"> continue</w:t>
      </w:r>
      <w:r w:rsidR="000F0887">
        <w:t>s</w:t>
      </w:r>
      <w:r>
        <w:t xml:space="preserve"> </w:t>
      </w:r>
      <w:r w:rsidR="002F1330">
        <w:t xml:space="preserve">to serve </w:t>
      </w:r>
      <w:r>
        <w:t xml:space="preserve">as </w:t>
      </w:r>
      <w:r w:rsidR="000F0887">
        <w:t xml:space="preserve">international </w:t>
      </w:r>
      <w:r>
        <w:t>advisor.</w:t>
      </w:r>
    </w:p>
    <w:p w14:paraId="6EF4D218" w14:textId="2292FE4E" w:rsidR="00104E39" w:rsidRPr="00104E39" w:rsidRDefault="00E848DE" w:rsidP="00EB2BB9">
      <w:pPr>
        <w:jc w:val="both"/>
      </w:pPr>
      <w:r>
        <w:t>Two charismatic Catholics serve on the board as well</w:t>
      </w:r>
      <w:r w:rsidR="00053931">
        <w:t>: Joe Soltis as Secretary-Treasurer and John Miranda</w:t>
      </w:r>
      <w:r>
        <w:t xml:space="preserve"> as </w:t>
      </w:r>
      <w:r w:rsidR="000F0887">
        <w:t xml:space="preserve">an </w:t>
      </w:r>
      <w:r>
        <w:t xml:space="preserve">Executive Board Member. </w:t>
      </w:r>
      <w:r w:rsidR="00F24AC9">
        <w:t xml:space="preserve">The board is structured with three officers, five executive board members, and then the general board. There is also </w:t>
      </w:r>
      <w:r w:rsidR="00053931">
        <w:t xml:space="preserve">a </w:t>
      </w:r>
      <w:r w:rsidR="00F24AC9">
        <w:t>slate of P</w:t>
      </w:r>
      <w:r w:rsidR="00053931">
        <w:t xml:space="preserve">ATH </w:t>
      </w:r>
      <w:r w:rsidR="00F24AC9">
        <w:t>Advisors and a Cabinet of key leaders, plus collaborating partner ministries.</w:t>
      </w:r>
      <w:r w:rsidR="000F0887">
        <w:t xml:space="preserve"> (See Appendix </w:t>
      </w:r>
      <w:r w:rsidR="0063183A">
        <w:t>B for the Organization Flow Chart</w:t>
      </w:r>
      <w:r w:rsidR="000F0887">
        <w:t>)</w:t>
      </w:r>
      <w:r w:rsidR="00053931">
        <w:t>.</w:t>
      </w:r>
      <w:r w:rsidR="00F24AC9">
        <w:t xml:space="preserve">  </w:t>
      </w:r>
      <w:r w:rsidR="00104E39">
        <w:t xml:space="preserve"> </w:t>
      </w:r>
    </w:p>
    <w:p w14:paraId="0193CEB0" w14:textId="4EBB3C36" w:rsidR="00035833" w:rsidRDefault="00296CF6" w:rsidP="00EB2BB9">
      <w:pPr>
        <w:pStyle w:val="Heading1"/>
        <w:jc w:val="both"/>
      </w:pPr>
      <w:r>
        <w:t>The Strategy</w:t>
      </w:r>
    </w:p>
    <w:p w14:paraId="68A1F90D" w14:textId="5C35735B" w:rsidR="00F24AC9" w:rsidRDefault="00296CF6" w:rsidP="00EB2BB9">
      <w:pPr>
        <w:jc w:val="both"/>
      </w:pPr>
      <w:r>
        <w:t xml:space="preserve">We planned a </w:t>
      </w:r>
      <w:r w:rsidR="00053931">
        <w:t>two-pronged</w:t>
      </w:r>
      <w:r>
        <w:t xml:space="preserve"> strategy, on the ground and virtual. We </w:t>
      </w:r>
      <w:r w:rsidR="00F24AC9">
        <w:t>committed to mobilizing</w:t>
      </w:r>
      <w:r>
        <w:t xml:space="preserve"> believers in each state around the idea of </w:t>
      </w:r>
      <w:r w:rsidR="00053931">
        <w:t>statewide, regional, county,</w:t>
      </w:r>
      <w:r>
        <w:t xml:space="preserve"> and city </w:t>
      </w:r>
      <w:r w:rsidR="00F24AC9">
        <w:t xml:space="preserve">Prayer at the Heart </w:t>
      </w:r>
      <w:r>
        <w:t>events. Outside, unified prayer is an important value</w:t>
      </w:r>
      <w:r w:rsidR="00F24AC9">
        <w:t xml:space="preserve"> to the ministry</w:t>
      </w:r>
      <w:r>
        <w:t>.</w:t>
      </w:r>
    </w:p>
    <w:p w14:paraId="0E0FADC5" w14:textId="233F7926" w:rsidR="00F24AC9" w:rsidRDefault="00F24AC9" w:rsidP="00EB2BB9">
      <w:pPr>
        <w:jc w:val="both"/>
      </w:pPr>
      <w:r>
        <w:t xml:space="preserve">Early </w:t>
      </w:r>
      <w:r w:rsidR="000F0887">
        <w:t xml:space="preserve">this </w:t>
      </w:r>
      <w:r>
        <w:t>year,</w:t>
      </w:r>
      <w:r w:rsidR="000F0887">
        <w:t xml:space="preserve"> in 2026,</w:t>
      </w:r>
      <w:r>
        <w:t xml:space="preserve"> PATH developed a partnership with Rooftop Ministries International. John Whaley, the Rooftop pioneer for the </w:t>
      </w:r>
      <w:r w:rsidR="002F1330">
        <w:t>USA,</w:t>
      </w:r>
      <w:r>
        <w:t xml:space="preserve"> became the CO</w:t>
      </w:r>
      <w:r w:rsidR="009D29C7">
        <w:t>S</w:t>
      </w:r>
      <w:r>
        <w:t xml:space="preserve"> of P</w:t>
      </w:r>
      <w:r w:rsidR="00653F8C">
        <w:t>ATH</w:t>
      </w:r>
      <w:r>
        <w:t xml:space="preserve">. Prior to his taking on that role, he served </w:t>
      </w:r>
      <w:r w:rsidR="000F0887">
        <w:t xml:space="preserve">by </w:t>
      </w:r>
      <w:r>
        <w:t>developing Strategic Partnerships with other organizations and PATH. It became clear that Rooftop</w:t>
      </w:r>
      <w:r w:rsidR="000F0887">
        <w:t xml:space="preserve"> had a vision that was parallel to that of PATH.</w:t>
      </w:r>
      <w:r w:rsidR="000F0887">
        <w:rPr>
          <w:rStyle w:val="FootnoteReference"/>
        </w:rPr>
        <w:footnoteReference w:id="40"/>
      </w:r>
      <w:r w:rsidR="000F0887">
        <w:t xml:space="preserve"> They too </w:t>
      </w:r>
      <w:r>
        <w:t xml:space="preserve">sponsor outdoor prayer gatherings based on Acts 10, a call for believers to see their city, and to see within it the lost, the disenfranchised, the utterly unreached. This has its roots in Peter’s rooftop vision that led him to the house of Cornelius, the Gentile, and the conversion of that house. Rooftop represents a different, and </w:t>
      </w:r>
      <w:r>
        <w:lastRenderedPageBreak/>
        <w:t xml:space="preserve">yet the same vision of PATH, prayer-evangelism-discipleship. </w:t>
      </w:r>
      <w:r w:rsidR="00A46EBB">
        <w:t xml:space="preserve">The partnership, beginning with outdoor, united prayer-evangelism experiences seemed natural. In the fall, and perhaps, Spring, Rooftop and PATH will combine resources to reach multiple cities with the goal of beginning a prayer-evangelism-discipleship movement by unified believers and churches. </w:t>
      </w:r>
    </w:p>
    <w:p w14:paraId="7CE6508D" w14:textId="55175B54" w:rsidR="00296CF6" w:rsidRDefault="0039302A" w:rsidP="00EB2BB9">
      <w:pPr>
        <w:jc w:val="both"/>
      </w:pPr>
      <w:r>
        <w:rPr>
          <w:noProof/>
        </w:rPr>
        <mc:AlternateContent>
          <mc:Choice Requires="wps">
            <w:drawing>
              <wp:anchor distT="0" distB="0" distL="114300" distR="114300" simplePos="0" relativeHeight="251705344" behindDoc="1" locked="0" layoutInCell="1" allowOverlap="1" wp14:anchorId="419364F5" wp14:editId="2FF6D620">
                <wp:simplePos x="0" y="0"/>
                <wp:positionH relativeFrom="column">
                  <wp:posOffset>4375785</wp:posOffset>
                </wp:positionH>
                <wp:positionV relativeFrom="paragraph">
                  <wp:posOffset>664845</wp:posOffset>
                </wp:positionV>
                <wp:extent cx="1552575" cy="2143125"/>
                <wp:effectExtent l="57150" t="57150" r="47625" b="47625"/>
                <wp:wrapTight wrapText="bothSides">
                  <wp:wrapPolygon edited="0">
                    <wp:start x="-795" y="-576"/>
                    <wp:lineTo x="-795" y="21888"/>
                    <wp:lineTo x="21998" y="21888"/>
                    <wp:lineTo x="21998" y="-576"/>
                    <wp:lineTo x="-795" y="-576"/>
                  </wp:wrapPolygon>
                </wp:wrapTight>
                <wp:docPr id="162233234" name="Text Box 2"/>
                <wp:cNvGraphicFramePr/>
                <a:graphic xmlns:a="http://schemas.openxmlformats.org/drawingml/2006/main">
                  <a:graphicData uri="http://schemas.microsoft.com/office/word/2010/wordprocessingShape">
                    <wps:wsp>
                      <wps:cNvSpPr txBox="1"/>
                      <wps:spPr>
                        <a:xfrm>
                          <a:off x="0" y="0"/>
                          <a:ext cx="1552575" cy="21431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33611D13" w14:textId="110BEB0F" w:rsidR="00B47D6E" w:rsidRPr="00F57EC6" w:rsidRDefault="00B47D6E" w:rsidP="00B47D6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quickest and most cost-effective path to mobilizing one million is through social media; but a movement needs boots on the ground. It needs to be incarnational.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9364F5" id="_x0000_s1054" type="#_x0000_t202" style="position:absolute;left:0;text-align:left;margin-left:344.55pt;margin-top:52.35pt;width:122.25pt;height:168.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" fillcolor="#e8e8e8 [3214]" strokecolor="#215e99 [2431]" strokeweight=".5pt">
                <v:textbox>
                  <w:txbxContent>
                    <w:p w14:paraId="33611D13" w14:textId="110BEB0F" w:rsidR="00B47D6E" w:rsidRPr="00F57EC6" w:rsidRDefault="00B47D6E" w:rsidP="00B47D6E">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quickest and most cost-effective path to mobilizing one million is through social media; but a movement needs boots on the ground. It needs to be incarnational. </w:t>
                      </w:r>
                    </w:p>
                  </w:txbxContent>
                </v:textbox>
                <w10:wrap type="tight"/>
              </v:shape>
            </w:pict>
          </mc:Fallback>
        </mc:AlternateContent>
      </w:r>
      <w:r w:rsidR="002D6EE0">
        <w:rPr>
          <w:noProof/>
        </w:rPr>
        <mc:AlternateContent>
          <mc:Choice Requires="wps">
            <w:drawing>
              <wp:anchor distT="0" distB="0" distL="114300" distR="114300" simplePos="0" relativeHeight="251713536" behindDoc="1" locked="0" layoutInCell="1" allowOverlap="1" wp14:anchorId="671EEEF4" wp14:editId="6ABD5B66">
                <wp:simplePos x="0" y="0"/>
                <wp:positionH relativeFrom="column">
                  <wp:posOffset>0</wp:posOffset>
                </wp:positionH>
                <wp:positionV relativeFrom="paragraph">
                  <wp:posOffset>41910</wp:posOffset>
                </wp:positionV>
                <wp:extent cx="1552575" cy="2066925"/>
                <wp:effectExtent l="57150" t="57150" r="47625" b="47625"/>
                <wp:wrapTight wrapText="bothSides">
                  <wp:wrapPolygon edited="0">
                    <wp:start x="-795" y="-597"/>
                    <wp:lineTo x="-795" y="21899"/>
                    <wp:lineTo x="21998" y="21899"/>
                    <wp:lineTo x="21998" y="-597"/>
                    <wp:lineTo x="-795" y="-597"/>
                  </wp:wrapPolygon>
                </wp:wrapTight>
                <wp:docPr id="2042487387" name="Text Box 2"/>
                <wp:cNvGraphicFramePr/>
                <a:graphic xmlns:a="http://schemas.openxmlformats.org/drawingml/2006/main">
                  <a:graphicData uri="http://schemas.microsoft.com/office/word/2010/wordprocessingShape">
                    <wps:wsp>
                      <wps:cNvSpPr txBox="1"/>
                      <wps:spPr>
                        <a:xfrm>
                          <a:off x="0" y="0"/>
                          <a:ext cx="1552575" cy="20669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05B6A7D9" w14:textId="51021A32" w:rsidR="002D6EE0" w:rsidRPr="00F57EC6" w:rsidRDefault="002D6EE0" w:rsidP="002D6EE0">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 mere ten cities comprise 27% of the USA population. Add the next largest 30, and you get half the nation’s population. Where do we need movements? Cities! </w:t>
                            </w:r>
                            <w:r w:rsidRPr="0063183A">
                              <w:rPr>
                                <w:rFonts w:ascii="Kermit Condensed" w:hAnsi="Kermit Condensed"/>
                                <w:sz w:val="18"/>
                                <w:szCs w:val="18"/>
                                <w14:textOutline w14:w="9525" w14:cap="sq" w14:cmpd="thickThin" w14:algn="ctr">
                                  <w14:solidFill>
                                    <w14:schemeClr w14:val="tx2">
                                      <w14:lumMod w14:val="75000"/>
                                      <w14:lumOff w14:val="25000"/>
                                    </w14:schemeClr>
                                  </w14:solidFill>
                                  <w14:prstDash w14:val="solid"/>
                                  <w14:bevel/>
                                </w14:textOutline>
                              </w:rPr>
                              <w:t xml:space="preserve">(See Appendix </w:t>
                            </w:r>
                            <w:r w:rsidR="0063183A" w:rsidRPr="0063183A">
                              <w:rPr>
                                <w:rFonts w:ascii="Kermit Condensed" w:hAnsi="Kermit Condensed"/>
                                <w:sz w:val="18"/>
                                <w:szCs w:val="18"/>
                                <w14:textOutline w14:w="9525" w14:cap="sq" w14:cmpd="thickThin" w14:algn="ctr">
                                  <w14:solidFill>
                                    <w14:schemeClr w14:val="tx2">
                                      <w14:lumMod w14:val="75000"/>
                                      <w14:lumOff w14:val="25000"/>
                                    </w14:schemeClr>
                                  </w14:solidFill>
                                  <w14:prstDash w14:val="solid"/>
                                  <w14:bevel/>
                                </w14:textOutline>
                              </w:rPr>
                              <w:t>C</w:t>
                            </w:r>
                            <w:r w:rsidRPr="0063183A">
                              <w:rPr>
                                <w:rFonts w:ascii="Kermit Condensed" w:hAnsi="Kermit Condensed"/>
                                <w:sz w:val="18"/>
                                <w:szCs w:val="18"/>
                                <w14:textOutline w14:w="9525" w14:cap="sq" w14:cmpd="thickThin" w14:algn="ctr">
                                  <w14:solidFill>
                                    <w14:schemeClr w14:val="tx2">
                                      <w14:lumMod w14:val="75000"/>
                                      <w14:lumOff w14:val="25000"/>
                                    </w14:schemeClr>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1EEEF4" id="_x0000_s1055" type="#_x0000_t202" style="position:absolute;left:0;text-align:left;margin-left:0;margin-top:3.3pt;width:122.25pt;height:162.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" fillcolor="#e8e8e8 [3214]" strokecolor="#215e99 [2431]" strokeweight=".5pt">
                <v:textbox>
                  <w:txbxContent>
                    <w:p w14:paraId="05B6A7D9" w14:textId="51021A32" w:rsidR="002D6EE0" w:rsidRPr="00F57EC6" w:rsidRDefault="002D6EE0" w:rsidP="002D6EE0">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A mere ten cities comprise 27% of the USA population. Add the next largest 30, and you get half the nation’s population. Where do we need movements? Cities! </w:t>
                      </w:r>
                      <w:r w:rsidRPr="0063183A">
                        <w:rPr>
                          <w:rFonts w:ascii="Kermit Condensed" w:hAnsi="Kermit Condensed"/>
                          <w:sz w:val="18"/>
                          <w:szCs w:val="18"/>
                          <w14:textOutline w14:w="9525" w14:cap="sq" w14:cmpd="thickThin" w14:algn="ctr">
                            <w14:solidFill>
                              <w14:schemeClr w14:val="tx2">
                                <w14:lumMod w14:val="75000"/>
                                <w14:lumOff w14:val="25000"/>
                              </w14:schemeClr>
                            </w14:solidFill>
                            <w14:prstDash w14:val="solid"/>
                            <w14:bevel/>
                          </w14:textOutline>
                        </w:rPr>
                        <w:t xml:space="preserve">(See Appendix </w:t>
                      </w:r>
                      <w:r w:rsidR="0063183A" w:rsidRPr="0063183A">
                        <w:rPr>
                          <w:rFonts w:ascii="Kermit Condensed" w:hAnsi="Kermit Condensed"/>
                          <w:sz w:val="18"/>
                          <w:szCs w:val="18"/>
                          <w14:textOutline w14:w="9525" w14:cap="sq" w14:cmpd="thickThin" w14:algn="ctr">
                            <w14:solidFill>
                              <w14:schemeClr w14:val="tx2">
                                <w14:lumMod w14:val="75000"/>
                                <w14:lumOff w14:val="25000"/>
                              </w14:schemeClr>
                            </w14:solidFill>
                            <w14:prstDash w14:val="solid"/>
                            <w14:bevel/>
                          </w14:textOutline>
                        </w:rPr>
                        <w:t>C</w:t>
                      </w:r>
                      <w:r w:rsidRPr="0063183A">
                        <w:rPr>
                          <w:rFonts w:ascii="Kermit Condensed" w:hAnsi="Kermit Condensed"/>
                          <w:sz w:val="18"/>
                          <w:szCs w:val="18"/>
                          <w14:textOutline w14:w="9525" w14:cap="sq" w14:cmpd="thickThin" w14:algn="ctr">
                            <w14:solidFill>
                              <w14:schemeClr w14:val="tx2">
                                <w14:lumMod w14:val="75000"/>
                                <w14:lumOff w14:val="25000"/>
                              </w14:schemeClr>
                            </w14:solidFill>
                            <w14:prstDash w14:val="solid"/>
                            <w14:bevel/>
                          </w14:textOutline>
                        </w:rPr>
                        <w:t>)</w:t>
                      </w:r>
                    </w:p>
                  </w:txbxContent>
                </v:textbox>
                <w10:wrap type="tight"/>
              </v:shape>
            </w:pict>
          </mc:Fallback>
        </mc:AlternateContent>
      </w:r>
      <w:r w:rsidR="00A46EBB">
        <w:t xml:space="preserve">This is the ground game. </w:t>
      </w:r>
      <w:r w:rsidR="000F0887">
        <w:t>We</w:t>
      </w:r>
      <w:r w:rsidR="00296CF6">
        <w:t xml:space="preserve"> also </w:t>
      </w:r>
      <w:r w:rsidR="00A46EBB">
        <w:t xml:space="preserve">planned to </w:t>
      </w:r>
      <w:r w:rsidR="00296CF6">
        <w:t xml:space="preserve">mobilize people </w:t>
      </w:r>
      <w:r w:rsidR="000F0887">
        <w:t xml:space="preserve">using an </w:t>
      </w:r>
      <w:r w:rsidR="00CF47D4">
        <w:t>online</w:t>
      </w:r>
      <w:r w:rsidR="00296CF6">
        <w:t xml:space="preserve"> social media</w:t>
      </w:r>
      <w:r w:rsidR="000F0887">
        <w:t xml:space="preserve"> strategy</w:t>
      </w:r>
      <w:r w:rsidR="00CF47D4">
        <w:t xml:space="preserve">. One </w:t>
      </w:r>
      <w:r w:rsidR="00296CF6">
        <w:t>million online followers</w:t>
      </w:r>
      <w:r w:rsidR="00A46EBB">
        <w:t xml:space="preserve">, </w:t>
      </w:r>
      <w:r w:rsidR="00296CF6">
        <w:t>praying for their family, friends and neighbors</w:t>
      </w:r>
      <w:r w:rsidR="00A46EBB">
        <w:t xml:space="preserve">, though an </w:t>
      </w:r>
      <w:r w:rsidR="00296CF6">
        <w:t>important goal</w:t>
      </w:r>
      <w:r w:rsidR="00A46EBB">
        <w:t xml:space="preserve">, required more. We could not be </w:t>
      </w:r>
      <w:r w:rsidR="00296CF6">
        <w:t xml:space="preserve">a true movement </w:t>
      </w:r>
      <w:r w:rsidR="00A46EBB">
        <w:t xml:space="preserve">by being </w:t>
      </w:r>
      <w:r w:rsidR="00296CF6">
        <w:t xml:space="preserve">virtual alone. </w:t>
      </w:r>
      <w:r w:rsidR="00A46EBB">
        <w:t xml:space="preserve">We needed </w:t>
      </w:r>
      <w:r w:rsidR="00296CF6">
        <w:t>boots-on-the-ground</w:t>
      </w:r>
      <w:r w:rsidR="00A46EBB">
        <w:t xml:space="preserve">, a </w:t>
      </w:r>
      <w:r w:rsidR="00296CF6">
        <w:t xml:space="preserve">relational construct of people, united, with a focus on spiritual awakening </w:t>
      </w:r>
      <w:r w:rsidR="00CF47D4">
        <w:t xml:space="preserve">in </w:t>
      </w:r>
      <w:r w:rsidR="00486A0C">
        <w:t>each</w:t>
      </w:r>
      <w:r w:rsidR="00296CF6">
        <w:t xml:space="preserve"> specific location. We need</w:t>
      </w:r>
      <w:r w:rsidR="00A46EBB">
        <w:t>ed</w:t>
      </w:r>
      <w:r w:rsidR="00296CF6">
        <w:t xml:space="preserve"> networks that cross</w:t>
      </w:r>
      <w:r w:rsidR="00A46EBB">
        <w:t>ed</w:t>
      </w:r>
      <w:r w:rsidR="00296CF6">
        <w:t xml:space="preserve"> denominational lines</w:t>
      </w:r>
      <w:r w:rsidR="00CF47D4">
        <w:t xml:space="preserve"> and yet included them</w:t>
      </w:r>
      <w:r w:rsidR="00296CF6">
        <w:t>. We need</w:t>
      </w:r>
      <w:r w:rsidR="00A46EBB">
        <w:t>ed</w:t>
      </w:r>
      <w:r w:rsidR="00296CF6">
        <w:t xml:space="preserve"> embodied prayer on site. These are demonstrations to heaven of our sincerity and the community; they are visuals of our unity. They are the first step in evangelism-mission, the art of presence. Incarnation </w:t>
      </w:r>
      <w:r w:rsidR="003654D5">
        <w:t>precedes</w:t>
      </w:r>
      <w:r w:rsidR="00296CF6">
        <w:t xml:space="preserve"> proclamation, and consecration precedes everything. </w:t>
      </w:r>
    </w:p>
    <w:p w14:paraId="36C0B66D" w14:textId="0065CC58" w:rsidR="00A46EBB" w:rsidRDefault="00A46EBB" w:rsidP="00EB2BB9">
      <w:pPr>
        <w:jc w:val="both"/>
      </w:pPr>
      <w:r>
        <w:t xml:space="preserve">And then, of course, in today’s world, we needed a social media presence. We needed an online movement as well. </w:t>
      </w:r>
    </w:p>
    <w:p w14:paraId="42924F07" w14:textId="77777777" w:rsidR="002D294A" w:rsidRDefault="002D294A" w:rsidP="002D294A">
      <w:pPr>
        <w:pStyle w:val="Heading2"/>
        <w:jc w:val="both"/>
      </w:pPr>
      <w:r>
        <w:t>Support Resources</w:t>
      </w:r>
    </w:p>
    <w:p w14:paraId="01EEA347" w14:textId="05422F90" w:rsidR="002D294A" w:rsidRDefault="002D294A" w:rsidP="002D294A">
      <w:pPr>
        <w:jc w:val="both"/>
      </w:pPr>
      <w:r>
        <w:t xml:space="preserve">PATH created a plethora of resources </w:t>
      </w:r>
      <w:r w:rsidRPr="0063183A">
        <w:t xml:space="preserve">(See Appendix </w:t>
      </w:r>
      <w:r w:rsidR="0063183A" w:rsidRPr="0063183A">
        <w:t>D</w:t>
      </w:r>
      <w:r w:rsidRPr="0063183A">
        <w:t>).</w:t>
      </w:r>
      <w:r>
        <w:t xml:space="preserve"> The number of resources was overwhelming to some. The ‘main thing’ was mobilizing one million to pray to see one million come to Christ – and that goal was </w:t>
      </w:r>
      <w:r w:rsidR="0090775D">
        <w:t>scalable</w:t>
      </w:r>
      <w:r>
        <w:t>. In a small community church, the goal might be to mobilize 25 to pray to see 25 come to Christ. In a larger church, the number might be 250. In a small city, the collective goal of many collaborating churches might be 2</w:t>
      </w:r>
      <w:r w:rsidR="00D366CB">
        <w:t>,</w:t>
      </w:r>
      <w:r>
        <w:t>500</w:t>
      </w:r>
      <w:r w:rsidR="00053931">
        <w:t xml:space="preserve"> conversions </w:t>
      </w:r>
      <w:r>
        <w:t>altogether.</w:t>
      </w:r>
    </w:p>
    <w:p w14:paraId="3AFA8534" w14:textId="6E6D3A22" w:rsidR="002D294A" w:rsidRDefault="002D294A" w:rsidP="002D294A">
      <w:pPr>
        <w:jc w:val="both"/>
      </w:pPr>
      <w:r>
        <w:t xml:space="preserve">But, how, with what tools would </w:t>
      </w:r>
      <w:r w:rsidR="00053931">
        <w:t>we</w:t>
      </w:r>
      <w:r>
        <w:t xml:space="preserve"> evangelize? Old failed models – at least for this generation? And how would prayer be mobilized? Simply by saying, “Now – y’all remember to pray?” We know that doesn’t work. </w:t>
      </w:r>
      <w:r w:rsidR="00053931">
        <w:t xml:space="preserve">And how will we teach missional prayer? </w:t>
      </w:r>
      <w:r>
        <w:t xml:space="preserve">The exhortation to pray for neighbors, though sincere, falls on unresponsive people. The idea of beginning a prayer group at work with other Christians from other churches – that stops most Christians cold, but add a simple </w:t>
      </w:r>
      <w:r w:rsidR="00053931">
        <w:t xml:space="preserve">SALTY Group prayer </w:t>
      </w:r>
      <w:r>
        <w:t>guide, and that is empowering. The need to pray for kings, for leaders, for the mayor, indeed, the command to do so, is one we have ignored – who will take on that role? Many, perhaps, most, are intimidated. But given some training and a script and placed in a group of 3-5 mutually supportive people</w:t>
      </w:r>
      <w:r w:rsidR="0090775D">
        <w:t>,</w:t>
      </w:r>
      <w:r>
        <w:t xml:space="preserve"> the task becomes an adventure.</w:t>
      </w:r>
      <w:r w:rsidR="0090775D">
        <w:t xml:space="preserve"> This is helped by our Ambassador tools and training.</w:t>
      </w:r>
      <w:r>
        <w:t xml:space="preserve">  </w:t>
      </w:r>
    </w:p>
    <w:p w14:paraId="37D4EE64" w14:textId="0EA3F098" w:rsidR="002D294A" w:rsidRDefault="002D294A" w:rsidP="002D294A">
      <w:pPr>
        <w:jc w:val="both"/>
      </w:pPr>
      <w:r>
        <w:t xml:space="preserve">We knew the challenge of a million souls praying and the vision of a million coming to Christ was compelling. But the resources were the bridge. Resources were not the objective – what we created, </w:t>
      </w:r>
      <w:r>
        <w:lastRenderedPageBreak/>
        <w:t xml:space="preserve">we gave away virtually. The goal remained the same – simple. Mobilize. Pray. Share the faith. Watch God save the lost. Own a share of the harvest. </w:t>
      </w:r>
    </w:p>
    <w:p w14:paraId="7ECA3C47" w14:textId="77777777" w:rsidR="002D294A" w:rsidRDefault="002D294A" w:rsidP="002D294A">
      <w:pPr>
        <w:jc w:val="both"/>
      </w:pPr>
      <w:r>
        <w:t>Here is a short list of some of the resources:</w:t>
      </w:r>
    </w:p>
    <w:p w14:paraId="2F777AB6" w14:textId="4674514B" w:rsidR="002D294A" w:rsidRDefault="002D294A">
      <w:pPr>
        <w:pStyle w:val="ListParagraph"/>
        <w:numPr>
          <w:ilvl w:val="0"/>
          <w:numId w:val="4"/>
        </w:numPr>
        <w:jc w:val="both"/>
      </w:pPr>
      <w:r>
        <w:t xml:space="preserve">A downloadable </w:t>
      </w:r>
      <w:r w:rsidRPr="005B2304">
        <w:rPr>
          <w:b/>
          <w:bCs/>
        </w:rPr>
        <w:t>50-day prayer guide</w:t>
      </w:r>
      <w:r>
        <w:t xml:space="preserve"> with a calendar of when and how to use the resources. </w:t>
      </w:r>
      <w:r w:rsidRPr="0063183A">
        <w:t xml:space="preserve">(See Appendix </w:t>
      </w:r>
      <w:r w:rsidR="0063183A" w:rsidRPr="0063183A">
        <w:t>E</w:t>
      </w:r>
      <w:r w:rsidRPr="0063183A">
        <w:t>).</w:t>
      </w:r>
    </w:p>
    <w:p w14:paraId="15AB68F8" w14:textId="0BEEAC56" w:rsidR="002D294A" w:rsidRDefault="002D294A">
      <w:pPr>
        <w:pStyle w:val="ListParagraph"/>
        <w:numPr>
          <w:ilvl w:val="0"/>
          <w:numId w:val="4"/>
        </w:numPr>
        <w:jc w:val="both"/>
      </w:pPr>
      <w:r w:rsidRPr="005B2304">
        <w:rPr>
          <w:b/>
          <w:bCs/>
        </w:rPr>
        <w:t>Evangelism As Blessing</w:t>
      </w:r>
      <w:r>
        <w:t xml:space="preserve"> – a collection of 26 daily readings designed to help Christians in “extending an invitation to know God’s love.” The book is free as a download, but hard copies are purchasable at </w:t>
      </w:r>
      <w:hyperlink r:id="rId22" w:history="1">
        <w:r w:rsidRPr="008B7CC3">
          <w:rPr>
            <w:rStyle w:val="Hyperlink"/>
            <w:color w:val="auto"/>
            <w:u w:val="none"/>
          </w:rPr>
          <w:t>www.projectpraypublications.org</w:t>
        </w:r>
      </w:hyperlink>
      <w:r>
        <w:t xml:space="preserve">. It also has a companion review guide, with a built-in leaders guide for a group version of the training. It has support videos as well. And there is a condensed, one-evening video-driven </w:t>
      </w:r>
      <w:r w:rsidRPr="005B2304">
        <w:rPr>
          <w:i/>
          <w:iCs/>
        </w:rPr>
        <w:t>Evangelism As Blessing</w:t>
      </w:r>
      <w:r>
        <w:t xml:space="preserve"> download option. </w:t>
      </w:r>
      <w:r w:rsidRPr="0063183A">
        <w:t xml:space="preserve">(See Appendix </w:t>
      </w:r>
      <w:r w:rsidR="0063183A" w:rsidRPr="0063183A">
        <w:t>F</w:t>
      </w:r>
      <w:r w:rsidR="0063183A">
        <w:t>).</w:t>
      </w:r>
    </w:p>
    <w:p w14:paraId="6BE6A531" w14:textId="5C43F53A" w:rsidR="002D294A" w:rsidRPr="0063183A" w:rsidRDefault="002D294A">
      <w:pPr>
        <w:pStyle w:val="ListParagraph"/>
        <w:numPr>
          <w:ilvl w:val="0"/>
          <w:numId w:val="4"/>
        </w:numPr>
        <w:jc w:val="both"/>
      </w:pPr>
      <w:r>
        <w:t xml:space="preserve">The </w:t>
      </w:r>
      <w:r w:rsidRPr="005B2304">
        <w:rPr>
          <w:b/>
          <w:bCs/>
        </w:rPr>
        <w:t>Operation Andrew</w:t>
      </w:r>
      <w:r>
        <w:t xml:space="preserve"> triplet prayer-guide is a resource to pray for friends – characterized as open, somewhat open, or closed. You pray daily for ten, care for five in intentional ways, share the gospel with three, and win one; win three as a team of three. </w:t>
      </w:r>
      <w:r w:rsidRPr="0063183A">
        <w:t>(</w:t>
      </w:r>
      <w:r w:rsidR="0063183A" w:rsidRPr="0063183A">
        <w:t xml:space="preserve">See </w:t>
      </w:r>
      <w:r w:rsidRPr="0063183A">
        <w:t xml:space="preserve">Appendix </w:t>
      </w:r>
      <w:r w:rsidR="0063183A" w:rsidRPr="0063183A">
        <w:t>G</w:t>
      </w:r>
      <w:r w:rsidRPr="0063183A">
        <w:t xml:space="preserve">). </w:t>
      </w:r>
    </w:p>
    <w:p w14:paraId="0A5C445C" w14:textId="2BC34B7A" w:rsidR="002D294A" w:rsidRDefault="002D294A">
      <w:pPr>
        <w:pStyle w:val="ListParagraph"/>
        <w:numPr>
          <w:ilvl w:val="0"/>
          <w:numId w:val="4"/>
        </w:numPr>
        <w:jc w:val="both"/>
      </w:pPr>
      <w:r w:rsidRPr="005B2304">
        <w:rPr>
          <w:b/>
          <w:bCs/>
        </w:rPr>
        <w:t>SALTY guide.</w:t>
      </w:r>
      <w:r>
        <w:t xml:space="preserve"> A simple workplace prayer guide. It provides a weekly structure for four 30-minute gatherings, once weekly. This is prayer, at work, prayer on site for fellow workers who are unchurched by three or more Christians most often from different denominations. A fresh guide is produced monthly. </w:t>
      </w:r>
      <w:r w:rsidRPr="0063183A">
        <w:t>(</w:t>
      </w:r>
      <w:r w:rsidR="0063183A" w:rsidRPr="0063183A">
        <w:t xml:space="preserve">See </w:t>
      </w:r>
      <w:r w:rsidRPr="0063183A">
        <w:t xml:space="preserve">Appendix </w:t>
      </w:r>
      <w:r w:rsidR="0063183A">
        <w:t>H</w:t>
      </w:r>
      <w:r>
        <w:t>).</w:t>
      </w:r>
    </w:p>
    <w:p w14:paraId="10B74522" w14:textId="53F65E1A" w:rsidR="002D294A" w:rsidRDefault="002D294A">
      <w:pPr>
        <w:pStyle w:val="ListParagraph"/>
        <w:numPr>
          <w:ilvl w:val="0"/>
          <w:numId w:val="4"/>
        </w:numPr>
        <w:jc w:val="both"/>
      </w:pPr>
      <w:r w:rsidRPr="005B2304">
        <w:rPr>
          <w:b/>
          <w:bCs/>
        </w:rPr>
        <w:t xml:space="preserve">Ambassador </w:t>
      </w:r>
      <w:r>
        <w:rPr>
          <w:b/>
          <w:bCs/>
        </w:rPr>
        <w:t>T</w:t>
      </w:r>
      <w:r w:rsidRPr="005B2304">
        <w:rPr>
          <w:b/>
          <w:bCs/>
        </w:rPr>
        <w:t xml:space="preserve">raining </w:t>
      </w:r>
      <w:r>
        <w:rPr>
          <w:b/>
          <w:bCs/>
        </w:rPr>
        <w:t>M</w:t>
      </w:r>
      <w:r w:rsidRPr="005B2304">
        <w:rPr>
          <w:b/>
          <w:bCs/>
        </w:rPr>
        <w:t>aterials</w:t>
      </w:r>
      <w:r>
        <w:t xml:space="preserve"> – the book and study guide are designed to prepare Christians to pray for people in positions of power. </w:t>
      </w:r>
      <w:r w:rsidRPr="0063183A">
        <w:t>(</w:t>
      </w:r>
      <w:r w:rsidR="0063183A" w:rsidRPr="0063183A">
        <w:t xml:space="preserve">See </w:t>
      </w:r>
      <w:r w:rsidRPr="0063183A">
        <w:t xml:space="preserve">Appendix </w:t>
      </w:r>
      <w:r w:rsidR="0063183A">
        <w:t>I).</w:t>
      </w:r>
    </w:p>
    <w:p w14:paraId="61E3D64F" w14:textId="77777777" w:rsidR="002D294A" w:rsidRDefault="002D294A">
      <w:pPr>
        <w:pStyle w:val="ListParagraph"/>
        <w:numPr>
          <w:ilvl w:val="0"/>
          <w:numId w:val="4"/>
        </w:numPr>
        <w:jc w:val="both"/>
      </w:pPr>
      <w:r>
        <w:t xml:space="preserve">An array of discipleship materials. </w:t>
      </w:r>
    </w:p>
    <w:p w14:paraId="7CA16DEF" w14:textId="3A199B3F" w:rsidR="002D294A" w:rsidRDefault="002D294A">
      <w:pPr>
        <w:pStyle w:val="ListParagraph"/>
        <w:numPr>
          <w:ilvl w:val="0"/>
          <w:numId w:val="4"/>
        </w:numPr>
        <w:jc w:val="both"/>
      </w:pPr>
      <w:r>
        <w:t xml:space="preserve">Access to the </w:t>
      </w:r>
      <w:r w:rsidRPr="005B2304">
        <w:rPr>
          <w:b/>
          <w:bCs/>
        </w:rPr>
        <w:t>BLESS app</w:t>
      </w:r>
      <w:r>
        <w:t xml:space="preserve"> to identify and pray for neighbors and track prayer, care and share activities with them. </w:t>
      </w:r>
      <w:r w:rsidRPr="0063183A">
        <w:t>(</w:t>
      </w:r>
      <w:r w:rsidR="0063183A" w:rsidRPr="0063183A">
        <w:t xml:space="preserve">See </w:t>
      </w:r>
      <w:r w:rsidRPr="0063183A">
        <w:t xml:space="preserve">Appendix </w:t>
      </w:r>
      <w:r w:rsidR="0063183A" w:rsidRPr="0063183A">
        <w:t>J</w:t>
      </w:r>
      <w:r w:rsidRPr="0063183A">
        <w:t>).</w:t>
      </w:r>
      <w:r>
        <w:t xml:space="preserve"> </w:t>
      </w:r>
    </w:p>
    <w:p w14:paraId="580376D7" w14:textId="77777777" w:rsidR="002D294A" w:rsidRDefault="002D294A" w:rsidP="002D294A">
      <w:pPr>
        <w:jc w:val="both"/>
      </w:pPr>
      <w:r>
        <w:t>Despite the desire of Christians and churches to simplify everything and create a low threshold for both preparation and participation, there is no single tactic or resource that is adequate to effectively energize and change the church to reach the nation. The strategic is found at the intersection of its multiple tactical arms. Each tactical program in our arsenal is important, but ultimately optional. Their presence brought confusion to some leaders – we gave some of them too much, too fast.</w:t>
      </w:r>
    </w:p>
    <w:p w14:paraId="17F2EA41" w14:textId="77777777" w:rsidR="002D294A" w:rsidRDefault="002D294A" w:rsidP="002D294A">
      <w:pPr>
        <w:jc w:val="both"/>
      </w:pPr>
      <w:r>
        <w:t xml:space="preserve">It pointed out the need for better orientation to the resources and how they related to one another and to the whole. There were videos that introduced all the resources for use generally, and another series that introduced the resources to pastors and explained how they might be implemented.  </w:t>
      </w:r>
    </w:p>
    <w:p w14:paraId="5D11726A" w14:textId="4732FFBB" w:rsidR="002D294A" w:rsidRDefault="002D294A" w:rsidP="002D294A">
      <w:pPr>
        <w:jc w:val="both"/>
      </w:pPr>
      <w:r>
        <w:t xml:space="preserve">The key resource was the 50-day prayer guide. It not only contained fifty daily devotionals, but it also served to direct the week-to-week, unwrapping of the Passover to Pentecost prayer experience. </w:t>
      </w:r>
      <w:r w:rsidRPr="0063183A">
        <w:t>(</w:t>
      </w:r>
      <w:r w:rsidR="0063183A" w:rsidRPr="0063183A">
        <w:t xml:space="preserve">See </w:t>
      </w:r>
      <w:r w:rsidRPr="0063183A">
        <w:t xml:space="preserve">Appendix </w:t>
      </w:r>
      <w:r w:rsidR="0063183A" w:rsidRPr="0063183A">
        <w:t>E</w:t>
      </w:r>
      <w:r>
        <w:t>)</w:t>
      </w:r>
      <w:r w:rsidR="0063183A">
        <w:t>.</w:t>
      </w:r>
      <w:r>
        <w:t xml:space="preserve"> It showcased various resources and when they might be used. A limited number were printed and distributed. Most were distributed electronically. </w:t>
      </w:r>
    </w:p>
    <w:p w14:paraId="015F2C32" w14:textId="50380D37" w:rsidR="002D294A" w:rsidRDefault="002D294A" w:rsidP="002D294A">
      <w:pPr>
        <w:jc w:val="both"/>
      </w:pPr>
      <w:r>
        <w:t>One of the resources introduced was ‘Evangelism as Blessing,’ a fresh and non-confrontational approach to evangelism. A Meet</w:t>
      </w:r>
      <w:r w:rsidR="008B7CC3">
        <w:t xml:space="preserve"> </w:t>
      </w:r>
      <w:r>
        <w:t xml:space="preserve">Jesus website was also created </w:t>
      </w:r>
      <w:r w:rsidRPr="00FE5EEE">
        <w:t>(</w:t>
      </w:r>
      <w:r w:rsidR="008B7CC3" w:rsidRPr="00FE5EEE">
        <w:t>https://meetjesus.prayerattheheart.org/</w:t>
      </w:r>
      <w:r w:rsidRPr="00FE5EEE">
        <w:t>)</w:t>
      </w:r>
      <w:r>
        <w:t xml:space="preserve"> with an invitation to salvation given by Billy Graham. The </w:t>
      </w:r>
      <w:r>
        <w:lastRenderedPageBreak/>
        <w:t xml:space="preserve">site featured the Crisis and Referral Prayer line that manages almost a million calls annually for prayer, thousands who call for salvation. They have a robust follow-up model. The Crisis and Referral Line is connected to the Radio Training and Prayer network that resources cluster of Christian radio stations (Joy FM, His Radio, the Wind, 102 stations in seven states) impacting millions. The prayer line for PATH </w:t>
      </w:r>
      <w:r w:rsidRPr="00FE5EEE">
        <w:t>(</w:t>
      </w:r>
      <w:r w:rsidR="00FE5EEE" w:rsidRPr="00FE5EEE">
        <w:t>844-500-2121</w:t>
      </w:r>
      <w:r w:rsidRPr="00FE5EEE">
        <w:t>)</w:t>
      </w:r>
      <w:r>
        <w:t xml:space="preserve"> and Project Pray </w:t>
      </w:r>
      <w:proofErr w:type="gramStart"/>
      <w:r>
        <w:t>interfaces</w:t>
      </w:r>
      <w:proofErr w:type="gramEnd"/>
      <w:r>
        <w:t xml:space="preserve"> with this network. They are critical partners each year during 21-days of prayer broadcast that we do in January. That broadcast reached a quarter of a million cumulative listeners last year. </w:t>
      </w:r>
    </w:p>
    <w:p w14:paraId="3B2F2BEB" w14:textId="1C680BF5" w:rsidR="002D294A" w:rsidRPr="00296CF6" w:rsidRDefault="002D294A" w:rsidP="002D294A">
      <w:pPr>
        <w:jc w:val="both"/>
      </w:pPr>
      <w:r>
        <w:t>As noted, the SALTY group prayer resource focused on the workplace and was promoted by Dr. Julius Koon</w:t>
      </w:r>
      <w:r w:rsidR="00D366CB">
        <w:t>ce</w:t>
      </w:r>
      <w:r>
        <w:t xml:space="preserve"> as a partner to his Marketplace Chaplaincy Training. The partnership with the BLESS app, now under the ministry umbrella of the Palau Evangelistic Ministry organization encourages and facilitates neighborhood prayer. The ambassador training is designed to get prayer teams in front of mayors, community and state leaders, as well as cultural influencers, to give the gift of prayer. An array of discipleship materials was intended to offer different options for post-conversion follow-up. The goal was never a million conversions, but rather, a million disciples. Lay Chaplaincy training was added to credential workplace volunteer chaplains and ready them to serve the marketplace.   </w:t>
      </w:r>
    </w:p>
    <w:p w14:paraId="1BB4A13A" w14:textId="507CE925" w:rsidR="002D294A" w:rsidRDefault="002D294A" w:rsidP="002D294A">
      <w:pPr>
        <w:jc w:val="both"/>
      </w:pPr>
      <w:r>
        <w:t xml:space="preserve">See the complete list of resources in </w:t>
      </w:r>
      <w:r w:rsidR="00F7279A">
        <w:t xml:space="preserve">the </w:t>
      </w:r>
      <w:r>
        <w:t xml:space="preserve">appendices section. </w:t>
      </w:r>
    </w:p>
    <w:p w14:paraId="1BA5631C" w14:textId="714DC262" w:rsidR="003654D5" w:rsidRDefault="003654D5" w:rsidP="00EB2BB9">
      <w:pPr>
        <w:pStyle w:val="Heading2"/>
        <w:jc w:val="both"/>
      </w:pPr>
      <w:r>
        <w:t xml:space="preserve">Virtual and Incarnational </w:t>
      </w:r>
    </w:p>
    <w:p w14:paraId="6732CFDB" w14:textId="05117500" w:rsidR="003D47E3" w:rsidRPr="003D47E3" w:rsidRDefault="003D47E3" w:rsidP="00EB2BB9">
      <w:pPr>
        <w:pStyle w:val="Heading3"/>
        <w:jc w:val="both"/>
      </w:pPr>
      <w:r w:rsidRPr="003D47E3">
        <w:t xml:space="preserve">State Representatives </w:t>
      </w:r>
    </w:p>
    <w:p w14:paraId="5CCF3437" w14:textId="5C954F9A" w:rsidR="001E603E" w:rsidRDefault="00296CF6" w:rsidP="00EB2BB9">
      <w:pPr>
        <w:jc w:val="both"/>
      </w:pPr>
      <w:r>
        <w:t xml:space="preserve">With a short runway, </w:t>
      </w:r>
      <w:r w:rsidR="003D47E3">
        <w:t xml:space="preserve">Gloria Ross, leading this team, was </w:t>
      </w:r>
      <w:r>
        <w:t xml:space="preserve">able to identify state representatives in 45 states, the </w:t>
      </w:r>
      <w:proofErr w:type="gramStart"/>
      <w:r w:rsidR="003654D5">
        <w:t xml:space="preserve">ultimate </w:t>
      </w:r>
      <w:r>
        <w:t>goal</w:t>
      </w:r>
      <w:proofErr w:type="gramEnd"/>
      <w:r>
        <w:t xml:space="preserve"> being a team of representatives to </w:t>
      </w:r>
      <w:r w:rsidR="001E603E">
        <w:t xml:space="preserve">honor the diversity of the body of Christ in each state. Then, the goal was </w:t>
      </w:r>
      <w:r w:rsidR="00A46EBB">
        <w:t xml:space="preserve">to support a </w:t>
      </w:r>
      <w:r w:rsidR="001E603E">
        <w:t xml:space="preserve">team </w:t>
      </w:r>
      <w:r w:rsidR="00A46EBB">
        <w:t xml:space="preserve">of diverse leaders </w:t>
      </w:r>
      <w:r w:rsidR="001E603E">
        <w:t xml:space="preserve">in every county. Several state representatives brought existing networks into the process as partners. Some </w:t>
      </w:r>
      <w:r w:rsidR="00A46EBB">
        <w:t xml:space="preserve">of these </w:t>
      </w:r>
      <w:r w:rsidR="001E603E">
        <w:t xml:space="preserve">were networks </w:t>
      </w:r>
      <w:r w:rsidR="00F64822">
        <w:rPr>
          <w:noProof/>
        </w:rPr>
        <mc:AlternateContent>
          <mc:Choice Requires="wps">
            <w:drawing>
              <wp:anchor distT="0" distB="0" distL="114300" distR="114300" simplePos="0" relativeHeight="251707392" behindDoc="1" locked="0" layoutInCell="1" allowOverlap="1" wp14:anchorId="7666CBF8" wp14:editId="5AB437BE">
                <wp:simplePos x="0" y="0"/>
                <wp:positionH relativeFrom="column">
                  <wp:posOffset>0</wp:posOffset>
                </wp:positionH>
                <wp:positionV relativeFrom="paragraph">
                  <wp:posOffset>57150</wp:posOffset>
                </wp:positionV>
                <wp:extent cx="1552575" cy="1685925"/>
                <wp:effectExtent l="57150" t="57150" r="47625" b="47625"/>
                <wp:wrapTight wrapText="bothSides">
                  <wp:wrapPolygon edited="0">
                    <wp:start x="-795" y="-732"/>
                    <wp:lineTo x="-795" y="21966"/>
                    <wp:lineTo x="21998" y="21966"/>
                    <wp:lineTo x="21998" y="-732"/>
                    <wp:lineTo x="-795" y="-732"/>
                  </wp:wrapPolygon>
                </wp:wrapTight>
                <wp:docPr id="2019852538" name="Text Box 2"/>
                <wp:cNvGraphicFramePr/>
                <a:graphic xmlns:a="http://schemas.openxmlformats.org/drawingml/2006/main">
                  <a:graphicData uri="http://schemas.microsoft.com/office/word/2010/wordprocessingShape">
                    <wps:wsp>
                      <wps:cNvSpPr txBox="1"/>
                      <wps:spPr>
                        <a:xfrm>
                          <a:off x="0" y="0"/>
                          <a:ext cx="1552575" cy="16859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16F7DD4F" w14:textId="75E0E9F9" w:rsidR="00B47D6E" w:rsidRPr="00F57EC6" w:rsidRDefault="00B47D6E" w:rsidP="00B47D6E">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were able to identify representatives in 45 states. </w:t>
                            </w:r>
                            <w:r w:rsidR="00F7279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But</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they lack training, and </w:t>
                            </w:r>
                            <w:r w:rsidR="00F7279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they need a team around them</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66CBF8" id="_x0000_s1056" type="#_x0000_t202" style="position:absolute;left:0;text-align:left;margin-left:0;margin-top:4.5pt;width:122.25pt;height:132.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" fillcolor="#e8e8e8 [3214]" strokecolor="#215e99 [2431]" strokeweight=".5pt">
                <v:textbox>
                  <w:txbxContent>
                    <w:p w14:paraId="16F7DD4F" w14:textId="75E0E9F9" w:rsidR="00B47D6E" w:rsidRPr="00F57EC6" w:rsidRDefault="00B47D6E" w:rsidP="00B47D6E">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sidRPr="00F57EC6">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were able to identify representatives in 45 states. </w:t>
                      </w:r>
                      <w:r w:rsidR="00F7279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But</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they lack training, and </w:t>
                      </w:r>
                      <w:r w:rsidR="00F7279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they need a team around them</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w:t>
                      </w:r>
                    </w:p>
                  </w:txbxContent>
                </v:textbox>
                <w10:wrap type="tight"/>
              </v:shape>
            </w:pict>
          </mc:Fallback>
        </mc:AlternateContent>
      </w:r>
      <w:r w:rsidR="001E603E">
        <w:t>of seasoned intercessors. Others</w:t>
      </w:r>
      <w:r w:rsidR="00B926DE">
        <w:t xml:space="preserve"> </w:t>
      </w:r>
      <w:r w:rsidR="00A46EBB">
        <w:t xml:space="preserve">were </w:t>
      </w:r>
      <w:r w:rsidR="001E603E">
        <w:t>evangelism-prayer efforts focused</w:t>
      </w:r>
      <w:r w:rsidR="003654D5">
        <w:t>, for example,</w:t>
      </w:r>
      <w:r w:rsidR="001E603E">
        <w:t xml:space="preserve"> on college and university campuses.</w:t>
      </w:r>
      <w:r w:rsidR="0090775D">
        <w:rPr>
          <w:rStyle w:val="FootnoteReference"/>
        </w:rPr>
        <w:footnoteReference w:id="41"/>
      </w:r>
      <w:r w:rsidR="001E603E">
        <w:t xml:space="preserve"> </w:t>
      </w:r>
      <w:r w:rsidR="00B47D6E" w:rsidRPr="0063183A">
        <w:t>(</w:t>
      </w:r>
      <w:r w:rsidR="0063183A" w:rsidRPr="0063183A">
        <w:t xml:space="preserve">See </w:t>
      </w:r>
      <w:r w:rsidR="00B47D6E" w:rsidRPr="0063183A">
        <w:t xml:space="preserve">Appendix </w:t>
      </w:r>
      <w:r w:rsidR="0063183A" w:rsidRPr="0063183A">
        <w:t>K</w:t>
      </w:r>
      <w:r w:rsidR="00B47D6E" w:rsidRPr="0063183A">
        <w:t>)</w:t>
      </w:r>
      <w:r w:rsidR="0063183A" w:rsidRPr="0063183A">
        <w:t>.</w:t>
      </w:r>
    </w:p>
    <w:p w14:paraId="1F033A05" w14:textId="0A3F1B10" w:rsidR="003D47E3" w:rsidRDefault="001E603E" w:rsidP="00EB2BB9">
      <w:pPr>
        <w:jc w:val="both"/>
      </w:pPr>
      <w:r>
        <w:t xml:space="preserve">What did not </w:t>
      </w:r>
      <w:r w:rsidR="00FE5EEE">
        <w:t>occur,</w:t>
      </w:r>
      <w:r>
        <w:t xml:space="preserve"> that is critical</w:t>
      </w:r>
      <w:r w:rsidR="003654D5">
        <w:t>,</w:t>
      </w:r>
      <w:r>
        <w:t xml:space="preserve"> going forward</w:t>
      </w:r>
      <w:r w:rsidR="003654D5">
        <w:t>,</w:t>
      </w:r>
      <w:r>
        <w:t xml:space="preserve"> was state and regional training events across the nation. There was neither time </w:t>
      </w:r>
      <w:r w:rsidR="003654D5">
        <w:t>n</w:t>
      </w:r>
      <w:r>
        <w:t>or resources for such events.</w:t>
      </w:r>
      <w:r w:rsidR="003D47E3">
        <w:t xml:space="preserve"> We </w:t>
      </w:r>
      <w:r w:rsidR="000F0887">
        <w:t>could not</w:t>
      </w:r>
      <w:r w:rsidR="003D47E3">
        <w:t xml:space="preserve"> fund the state representatives or offer the robust training they so needed</w:t>
      </w:r>
      <w:r w:rsidR="00B926DE">
        <w:t xml:space="preserve">. </w:t>
      </w:r>
      <w:r w:rsidR="000F0887">
        <w:t>We provided</w:t>
      </w:r>
      <w:r w:rsidR="003D47E3">
        <w:t xml:space="preserve"> them with </w:t>
      </w:r>
      <w:r w:rsidR="00F7279A">
        <w:t xml:space="preserve">a </w:t>
      </w:r>
      <w:r w:rsidR="003D47E3">
        <w:t xml:space="preserve">detailed organizational guide and </w:t>
      </w:r>
      <w:r w:rsidR="00B926DE">
        <w:t xml:space="preserve">a </w:t>
      </w:r>
      <w:r w:rsidR="003D47E3">
        <w:t>helpful resource</w:t>
      </w:r>
      <w:r w:rsidR="00B926DE">
        <w:t xml:space="preserve"> manual</w:t>
      </w:r>
      <w:r w:rsidR="003D47E3">
        <w:t xml:space="preserve">. We subsidized some </w:t>
      </w:r>
      <w:r w:rsidR="00B926DE">
        <w:t xml:space="preserve">to attend </w:t>
      </w:r>
      <w:r w:rsidR="003D47E3">
        <w:t xml:space="preserve">training in </w:t>
      </w:r>
      <w:r w:rsidR="000F0887">
        <w:t>February</w:t>
      </w:r>
      <w:r w:rsidR="00B926DE">
        <w:t xml:space="preserve"> 2026,</w:t>
      </w:r>
      <w:r w:rsidR="003D47E3">
        <w:t xml:space="preserve"> at the Billy Kim Hall on the campus of the Billy Graham Headquarters in Charlotte. </w:t>
      </w:r>
    </w:p>
    <w:p w14:paraId="0E61ECF2" w14:textId="465E88DA" w:rsidR="00921B0E" w:rsidRDefault="00F919B2" w:rsidP="00EB2BB9">
      <w:pPr>
        <w:jc w:val="both"/>
      </w:pPr>
      <w:r>
        <w:rPr>
          <w:noProof/>
        </w:rPr>
        <w:lastRenderedPageBreak/>
        <mc:AlternateContent>
          <mc:Choice Requires="wps">
            <w:drawing>
              <wp:anchor distT="0" distB="0" distL="114300" distR="114300" simplePos="0" relativeHeight="251772928" behindDoc="1" locked="0" layoutInCell="1" allowOverlap="1" wp14:anchorId="2DB07DA9" wp14:editId="663ACF3D">
                <wp:simplePos x="0" y="0"/>
                <wp:positionH relativeFrom="column">
                  <wp:posOffset>4379595</wp:posOffset>
                </wp:positionH>
                <wp:positionV relativeFrom="paragraph">
                  <wp:posOffset>554817</wp:posOffset>
                </wp:positionV>
                <wp:extent cx="1552575" cy="2757170"/>
                <wp:effectExtent l="57150" t="57150" r="47625" b="62230"/>
                <wp:wrapTight wrapText="bothSides">
                  <wp:wrapPolygon edited="0">
                    <wp:start x="-795" y="-448"/>
                    <wp:lineTo x="-795" y="21938"/>
                    <wp:lineTo x="21998" y="21938"/>
                    <wp:lineTo x="21998" y="-448"/>
                    <wp:lineTo x="-795" y="-448"/>
                  </wp:wrapPolygon>
                </wp:wrapTight>
                <wp:docPr id="1833606614" name="Text Box 2"/>
                <wp:cNvGraphicFramePr/>
                <a:graphic xmlns:a="http://schemas.openxmlformats.org/drawingml/2006/main">
                  <a:graphicData uri="http://schemas.microsoft.com/office/word/2010/wordprocessingShape">
                    <wps:wsp>
                      <wps:cNvSpPr txBox="1"/>
                      <wps:spPr>
                        <a:xfrm>
                          <a:off x="0" y="0"/>
                          <a:ext cx="1552575" cy="275717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713DC273" w14:textId="494F33EA" w:rsidR="00F919B2" w:rsidRPr="00F57EC6" w:rsidRDefault="00F919B2" w:rsidP="00F919B2">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Francis Schaeffer: If the church is what it should be, young people will be there… but they will not just ‘be there’ – they will be there with horns </w:t>
                            </w:r>
                            <w:r w:rsidR="0038666E">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and high</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-sounding cymbals, and they will come dancing with flowers in their hair.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B07DA9" id="_x0000_s1057" type="#_x0000_t202" style="position:absolute;left:0;text-align:left;margin-left:344.85pt;margin-top:43.7pt;width:122.25pt;height:217.1pt;z-index:-25154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" fillcolor="#e8e8e8 [3214]" strokecolor="#215e99 [2431]" strokeweight=".5pt">
                <v:textbox>
                  <w:txbxContent>
                    <w:p w14:paraId="713DC273" w14:textId="494F33EA" w:rsidR="00F919B2" w:rsidRPr="00F57EC6" w:rsidRDefault="00F919B2" w:rsidP="00F919B2">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Francis Schaeffer: If the church is what it should be, young people will be there… but they will not just ‘be there’ – they will be there with horns </w:t>
                      </w:r>
                      <w:r w:rsidR="0038666E">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and high</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-sounding cymbals, and they will come dancing with flowers in their hair. </w:t>
                      </w:r>
                    </w:p>
                  </w:txbxContent>
                </v:textbox>
                <w10:wrap type="tight"/>
              </v:shape>
            </w:pict>
          </mc:Fallback>
        </mc:AlternateContent>
      </w:r>
      <w:r w:rsidR="003D47E3">
        <w:t xml:space="preserve">We developed digital support </w:t>
      </w:r>
      <w:r w:rsidR="00845679">
        <w:t>materials</w:t>
      </w:r>
      <w:r w:rsidR="003D47E3">
        <w:t xml:space="preserve">, video training, </w:t>
      </w:r>
      <w:r w:rsidR="00CF47D4">
        <w:t xml:space="preserve">and </w:t>
      </w:r>
      <w:r w:rsidR="003D47E3">
        <w:t xml:space="preserve">press releases. Dr. David Estrado, the assistant to Gloria Ross, developed press releases, promotional materials, and assisted with social media specifically directed to state leaders. </w:t>
      </w:r>
    </w:p>
    <w:p w14:paraId="531FF07D" w14:textId="1B74A338" w:rsidR="00921B0E" w:rsidRDefault="00921B0E" w:rsidP="00EB2BB9">
      <w:pPr>
        <w:jc w:val="both"/>
      </w:pPr>
      <w:r>
        <w:t xml:space="preserve">Our model, going forward, still calls </w:t>
      </w:r>
      <w:r w:rsidR="00B926DE">
        <w:t xml:space="preserve">for </w:t>
      </w:r>
      <w:r w:rsidR="00F7279A">
        <w:t>on-the-ground</w:t>
      </w:r>
      <w:r>
        <w:t xml:space="preserve">, incarnational leaders. Not a </w:t>
      </w:r>
      <w:r w:rsidR="00B926DE">
        <w:t xml:space="preserve">single </w:t>
      </w:r>
      <w:r>
        <w:t xml:space="preserve">representative, but a team of three-to-five in every state, with denominational, ethnic, gender and age variation. They should represent the church of the state, not one sector. They will double as pioneers for Rooftop Ministries and </w:t>
      </w:r>
      <w:r w:rsidR="002F1330">
        <w:t xml:space="preserve">PATH, as </w:t>
      </w:r>
      <w:r>
        <w:t>advocates</w:t>
      </w:r>
      <w:r w:rsidR="002F1330">
        <w:t xml:space="preserve"> for</w:t>
      </w:r>
      <w:r>
        <w:t xml:space="preserve"> strategic partner endeavors. </w:t>
      </w:r>
    </w:p>
    <w:p w14:paraId="3EA4156E" w14:textId="57F7C059" w:rsidR="00921B0E" w:rsidRDefault="00921B0E" w:rsidP="00EB2BB9">
      <w:pPr>
        <w:jc w:val="both"/>
      </w:pPr>
      <w:r>
        <w:t xml:space="preserve">Despite our being more successful at recruiting through social media, our effort needs a </w:t>
      </w:r>
      <w:r w:rsidR="00F7279A">
        <w:t>ground game, embodied leaders</w:t>
      </w:r>
      <w:r>
        <w:t xml:space="preserve"> who can contextualize the movement to their state and region. The movement needs to be owned by real people who are grappling with the need for spiritual renewal in their cities and churches. </w:t>
      </w:r>
    </w:p>
    <w:p w14:paraId="0D28F0FB" w14:textId="4D42C413" w:rsidR="00921B0E" w:rsidRDefault="00162B11" w:rsidP="00EB2BB9">
      <w:pPr>
        <w:jc w:val="both"/>
      </w:pPr>
      <w:r>
        <w:rPr>
          <w:noProof/>
        </w:rPr>
        <mc:AlternateContent>
          <mc:Choice Requires="wps">
            <w:drawing>
              <wp:anchor distT="0" distB="0" distL="114300" distR="114300" simplePos="0" relativeHeight="251709440" behindDoc="1" locked="0" layoutInCell="1" allowOverlap="1" wp14:anchorId="1018709D" wp14:editId="27037616">
                <wp:simplePos x="0" y="0"/>
                <wp:positionH relativeFrom="column">
                  <wp:posOffset>-28575</wp:posOffset>
                </wp:positionH>
                <wp:positionV relativeFrom="paragraph">
                  <wp:posOffset>1270</wp:posOffset>
                </wp:positionV>
                <wp:extent cx="1552575" cy="2826385"/>
                <wp:effectExtent l="57150" t="57150" r="47625" b="50165"/>
                <wp:wrapTight wrapText="bothSides">
                  <wp:wrapPolygon edited="0">
                    <wp:start x="-795" y="-437"/>
                    <wp:lineTo x="-795" y="21838"/>
                    <wp:lineTo x="21998" y="21838"/>
                    <wp:lineTo x="21998" y="-437"/>
                    <wp:lineTo x="-795" y="-437"/>
                  </wp:wrapPolygon>
                </wp:wrapTight>
                <wp:docPr id="398435194" name="Text Box 2"/>
                <wp:cNvGraphicFramePr/>
                <a:graphic xmlns:a="http://schemas.openxmlformats.org/drawingml/2006/main">
                  <a:graphicData uri="http://schemas.microsoft.com/office/word/2010/wordprocessingShape">
                    <wps:wsp>
                      <wps:cNvSpPr txBox="1"/>
                      <wps:spPr>
                        <a:xfrm>
                          <a:off x="0" y="0"/>
                          <a:ext cx="1552575" cy="282638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53E0801B" w14:textId="7BB9FD19" w:rsidR="008C14E9" w:rsidRPr="00F57EC6" w:rsidRDefault="008C14E9" w:rsidP="008C14E9">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To reach ou</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r</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goal of mobilizing one million, we need</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an average of</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300 </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disciples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per county</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20,000 in each state. Or an optimistic goal of 1% of the population – mobilized</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pray</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ing to see 1% </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come to Christ.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18709D" id="_x0000_s1058" type="#_x0000_t202" style="position:absolute;left:0;text-align:left;margin-left:-2.25pt;margin-top:.1pt;width:122.25pt;height:222.5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" fillcolor="#e8e8e8 [3214]" strokecolor="#215e99 [2431]" strokeweight=".5pt">
                <v:textbox>
                  <w:txbxContent>
                    <w:p w14:paraId="53E0801B" w14:textId="7BB9FD19" w:rsidR="008C14E9" w:rsidRPr="00F57EC6" w:rsidRDefault="008C14E9" w:rsidP="008C14E9">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To reach ou</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r</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goal of mobilizing one million, we need</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an average of</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300 </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disciples </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per county</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20,000 in each state. Or an optimistic goal of 1% of the population – mobilized</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pray</w:t>
                      </w:r>
                      <w:r w:rsidR="00D96D69">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ing to see 1% </w:t>
                      </w:r>
                      <w:r w:rsidR="002D294A">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come to Christ. </w:t>
                      </w:r>
                    </w:p>
                  </w:txbxContent>
                </v:textbox>
                <w10:wrap type="tight"/>
              </v:shape>
            </w:pict>
          </mc:Fallback>
        </mc:AlternateContent>
      </w:r>
      <w:r w:rsidR="00921B0E">
        <w:t>With 3</w:t>
      </w:r>
      <w:r w:rsidR="005616D5">
        <w:t>,</w:t>
      </w:r>
      <w:r w:rsidR="00921B0E">
        <w:t xml:space="preserve">244 counties or county equivalents, we have </w:t>
      </w:r>
      <w:r w:rsidR="004C6FEA">
        <w:t xml:space="preserve">a </w:t>
      </w:r>
      <w:r w:rsidR="00921B0E">
        <w:t xml:space="preserve">long way to go to cover the entire USA. One of our partners also has the goal of mobilizing a discipleship group in every county. Our philosophy is not to compete, but to cooperate and collaborate. </w:t>
      </w:r>
    </w:p>
    <w:p w14:paraId="6459BB3D" w14:textId="3D06E9C3" w:rsidR="00183114" w:rsidRDefault="00921B0E" w:rsidP="00EB2BB9">
      <w:pPr>
        <w:jc w:val="both"/>
      </w:pPr>
      <w:r>
        <w:t>As noted elsewhere in this report, the largest ten metropolitan regions in the nation are home to 27</w:t>
      </w:r>
      <w:r w:rsidR="00D5116C">
        <w:t xml:space="preserve"> percent of the population. Ten cities – that’s astounding. With the 40 largest Metropolitan Statistical Regions, we have identified the home of half the nation’s population.</w:t>
      </w:r>
      <w:r w:rsidR="00183114">
        <w:rPr>
          <w:rStyle w:val="FootnoteReference"/>
        </w:rPr>
        <w:footnoteReference w:id="42"/>
      </w:r>
      <w:r w:rsidR="00183114">
        <w:t xml:space="preserve"> The strategy then is to begin with the larger cities in each state and solicit their participation in the Million Soul effort.</w:t>
      </w:r>
    </w:p>
    <w:p w14:paraId="30EF36C4" w14:textId="7BD86240" w:rsidR="008C6B83" w:rsidRDefault="00183114" w:rsidP="00EB2BB9">
      <w:pPr>
        <w:jc w:val="both"/>
      </w:pPr>
      <w:r>
        <w:t xml:space="preserve">A participating city would be defined </w:t>
      </w:r>
      <w:r w:rsidR="008C6B83">
        <w:t>a</w:t>
      </w:r>
      <w:r w:rsidR="00B926DE">
        <w:t>t</w:t>
      </w:r>
      <w:r>
        <w:t xml:space="preserve"> a relatively low threshold of 25 collaborating congregations. Across the nation, an optimal goal would be </w:t>
      </w:r>
      <w:r w:rsidR="008C6B83">
        <w:t xml:space="preserve">250 </w:t>
      </w:r>
      <w:r>
        <w:t>or more cities in the collaborative process.</w:t>
      </w:r>
      <w:r w:rsidR="008C6B83">
        <w:t xml:space="preserve"> That’s five cities per state. </w:t>
      </w:r>
      <w:r w:rsidR="00B926DE">
        <w:t xml:space="preserve">That would be impossible with staff – paid or volunteer or self-funded, the ideal ratio would be a </w:t>
      </w:r>
      <w:r w:rsidR="00B926DE">
        <w:lastRenderedPageBreak/>
        <w:t xml:space="preserve">catalyst-resource person for every five cities. That would be a movement. </w:t>
      </w:r>
      <w:r>
        <w:t xml:space="preserve">Across the nation, the goal would </w:t>
      </w:r>
      <w:r w:rsidR="00B926DE">
        <w:t xml:space="preserve">also </w:t>
      </w:r>
      <w:r>
        <w:t xml:space="preserve">be 25,000 partner churches </w:t>
      </w:r>
      <w:r w:rsidR="008C6B83">
        <w:t>– that’s eight congregations per county.</w:t>
      </w:r>
      <w:r w:rsidR="00B926DE">
        <w:t xml:space="preserve"> We would rely on County-led teams to resource the churches. </w:t>
      </w:r>
    </w:p>
    <w:p w14:paraId="4D6DB5A4" w14:textId="6CF2800E" w:rsidR="008C6B83" w:rsidRDefault="008C6B83" w:rsidP="00EB2BB9">
      <w:pPr>
        <w:jc w:val="both"/>
      </w:pPr>
      <w:r>
        <w:t xml:space="preserve">To reach </w:t>
      </w:r>
      <w:r w:rsidR="00F7279A">
        <w:t>our</w:t>
      </w:r>
      <w:r>
        <w:t xml:space="preserve"> goal, we need to identify some 300 people in each county to pray to see 300 come to Christ. In each state, we need to identify 20,000 people to pray to see 20,000 conversions. If each county and state saw 1 percent of their population come to Christ, the total number saved would be 3,500,000 – </w:t>
      </w:r>
      <w:r w:rsidR="00F7279A">
        <w:t>three times</w:t>
      </w:r>
      <w:r>
        <w:t xml:space="preserve"> our current 50-day goal. </w:t>
      </w:r>
    </w:p>
    <w:p w14:paraId="28832445" w14:textId="60B9E8A8" w:rsidR="00921B0E" w:rsidRDefault="008C6B83" w:rsidP="00EB2BB9">
      <w:pPr>
        <w:jc w:val="both"/>
      </w:pPr>
      <w:r>
        <w:t xml:space="preserve">In bite sizes, this is doable.   </w:t>
      </w:r>
      <w:r w:rsidR="00D5116C">
        <w:t xml:space="preserve"> </w:t>
      </w:r>
    </w:p>
    <w:p w14:paraId="22E4D85D" w14:textId="641FFF46" w:rsidR="001B6BE1" w:rsidRDefault="001B6BE1" w:rsidP="00EB2BB9">
      <w:pPr>
        <w:jc w:val="both"/>
      </w:pPr>
      <w:r>
        <w:t>Since State Leaders may have expenses, a fundraising tool was developed for their use</w:t>
      </w:r>
      <w:r w:rsidR="00F7279A">
        <w:t>:</w:t>
      </w:r>
      <w:r>
        <w:t xml:space="preserve"> Living Room Vision Meetings, a low-cost</w:t>
      </w:r>
      <w:r w:rsidR="00B22C6A">
        <w:t xml:space="preserve"> relational way to both cast vision across a state and raise support for the effort. A guide is available to state leaders</w:t>
      </w:r>
      <w:r w:rsidR="00F7279A">
        <w:t>, along with</w:t>
      </w:r>
      <w:r w:rsidR="00B22C6A">
        <w:t xml:space="preserve"> video support. </w:t>
      </w:r>
      <w:r w:rsidR="00B22C6A" w:rsidRPr="0063183A">
        <w:t xml:space="preserve">(See Appendix </w:t>
      </w:r>
      <w:r w:rsidR="0063183A" w:rsidRPr="0063183A">
        <w:t>L</w:t>
      </w:r>
      <w:r w:rsidR="00B22C6A" w:rsidRPr="0063183A">
        <w:t>).</w:t>
      </w:r>
    </w:p>
    <w:p w14:paraId="1369C133" w14:textId="4BFE39BE" w:rsidR="005C73D1" w:rsidRDefault="005C73D1" w:rsidP="00EB2BB9">
      <w:pPr>
        <w:pStyle w:val="Heading2"/>
        <w:jc w:val="both"/>
      </w:pPr>
      <w:r>
        <w:t>Prayer Wall</w:t>
      </w:r>
    </w:p>
    <w:p w14:paraId="6CCB805E" w14:textId="4D949474" w:rsidR="005C73D1" w:rsidRDefault="005C73D1" w:rsidP="00EB2BB9">
      <w:pPr>
        <w:jc w:val="both"/>
      </w:pPr>
      <w:r>
        <w:t>From the beginning, we felt a need to build prayer support for our effort. The goal was an hour of prayer for every state, led by someone from that state</w:t>
      </w:r>
      <w:r w:rsidR="00A0370D">
        <w:t>. U</w:t>
      </w:r>
      <w:r>
        <w:t>sing the same Free Conference number</w:t>
      </w:r>
      <w:r w:rsidR="00E91C0A">
        <w:t xml:space="preserve"> (518-318-7117 – no code)</w:t>
      </w:r>
      <w:r w:rsidR="00A0370D">
        <w:t>, our goal was to c</w:t>
      </w:r>
      <w:r>
        <w:t xml:space="preserve">reate a seamless </w:t>
      </w:r>
      <w:r w:rsidR="00F7279A">
        <w:t>ongoing</w:t>
      </w:r>
      <w:r>
        <w:t xml:space="preserve"> prayer effort for the nation.</w:t>
      </w:r>
    </w:p>
    <w:p w14:paraId="589F5071" w14:textId="498B5865" w:rsidR="005C73D1" w:rsidRDefault="005C73D1" w:rsidP="00EB2BB9">
      <w:pPr>
        <w:jc w:val="both"/>
      </w:pPr>
      <w:r>
        <w:t xml:space="preserve">The dream, as stated by Elana Stockman, Prayer Wall organizer, is “to participate with our God to develop a movement of prayer that might draw His presence to America again and make way for the greatest awakening the world has ever seen.” The </w:t>
      </w:r>
      <w:proofErr w:type="gramStart"/>
      <w:r>
        <w:t>ultimate goal</w:t>
      </w:r>
      <w:proofErr w:type="gramEnd"/>
      <w:r>
        <w:t xml:space="preserve"> is 24-7 prayer, seven days a week, a</w:t>
      </w:r>
      <w:r w:rsidR="00A0370D">
        <w:t xml:space="preserve"> </w:t>
      </w:r>
      <w:r>
        <w:t xml:space="preserve">kind of rolling thunder across the North American continent. </w:t>
      </w:r>
    </w:p>
    <w:p w14:paraId="468B686D" w14:textId="2963DFE1" w:rsidR="005C73D1" w:rsidRDefault="00FE5EEE" w:rsidP="00EB2BB9">
      <w:pPr>
        <w:jc w:val="both"/>
      </w:pPr>
      <w:r>
        <w:rPr>
          <w:noProof/>
        </w:rPr>
        <mc:AlternateContent>
          <mc:Choice Requires="wps">
            <w:drawing>
              <wp:anchor distT="0" distB="0" distL="114300" distR="114300" simplePos="0" relativeHeight="251711488" behindDoc="1" locked="0" layoutInCell="1" allowOverlap="1" wp14:anchorId="4D5198A0" wp14:editId="634CB77E">
                <wp:simplePos x="0" y="0"/>
                <wp:positionH relativeFrom="column">
                  <wp:posOffset>0</wp:posOffset>
                </wp:positionH>
                <wp:positionV relativeFrom="paragraph">
                  <wp:posOffset>38735</wp:posOffset>
                </wp:positionV>
                <wp:extent cx="1552575" cy="1514475"/>
                <wp:effectExtent l="57150" t="57150" r="47625" b="47625"/>
                <wp:wrapTight wrapText="bothSides">
                  <wp:wrapPolygon edited="0">
                    <wp:start x="-795" y="-815"/>
                    <wp:lineTo x="-795" y="22008"/>
                    <wp:lineTo x="21998" y="22008"/>
                    <wp:lineTo x="21998" y="-815"/>
                    <wp:lineTo x="-795" y="-815"/>
                  </wp:wrapPolygon>
                </wp:wrapTight>
                <wp:docPr id="1734526308" name="Text Box 2"/>
                <wp:cNvGraphicFramePr/>
                <a:graphic xmlns:a="http://schemas.openxmlformats.org/drawingml/2006/main">
                  <a:graphicData uri="http://schemas.microsoft.com/office/word/2010/wordprocessingShape">
                    <wps:wsp>
                      <wps:cNvSpPr txBox="1"/>
                      <wps:spPr>
                        <a:xfrm>
                          <a:off x="0" y="0"/>
                          <a:ext cx="1552575" cy="15144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7301DCB2" w14:textId="6BFE103E" w:rsidR="002D6EE0" w:rsidRPr="00F57EC6" w:rsidRDefault="002D6EE0" w:rsidP="002D6EE0">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In a relatively short time, the prayer wall grew to 40 states – that’s 40 hours of prayer weekly, across the nation.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198A0" id="_x0000_s1059" type="#_x0000_t202" style="position:absolute;left:0;text-align:left;margin-left:0;margin-top:3.05pt;width:122.25pt;height:119.2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" fillcolor="#e8e8e8 [3214]" strokecolor="#215e99 [2431]" strokeweight=".5pt">
                <v:textbox>
                  <w:txbxContent>
                    <w:p w14:paraId="7301DCB2" w14:textId="6BFE103E" w:rsidR="002D6EE0" w:rsidRPr="00F57EC6" w:rsidRDefault="002D6EE0" w:rsidP="002D6EE0">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In a relatively short time, the prayer wall grew to 40 states – that’s 40 hours of prayer weekly, across the nation. </w:t>
                      </w:r>
                    </w:p>
                  </w:txbxContent>
                </v:textbox>
                <w10:wrap type="tight"/>
              </v:shape>
            </w:pict>
          </mc:Fallback>
        </mc:AlternateContent>
      </w:r>
      <w:r w:rsidR="005C73D1">
        <w:t xml:space="preserve">In April 2025, we began the prayer wall with ten states. By the spring of 2026, forty states were conducting </w:t>
      </w:r>
      <w:r w:rsidR="00F7279A">
        <w:t>statewide</w:t>
      </w:r>
      <w:r w:rsidR="005C73D1">
        <w:t xml:space="preserve"> prayer calls. Elana Stockman began to produce a devotional guide to assist the state leaders </w:t>
      </w:r>
      <w:r w:rsidR="004C6FEA">
        <w:t xml:space="preserve">with </w:t>
      </w:r>
      <w:r w:rsidR="005C73D1">
        <w:t>content for their hour of prayer. Saturday night, a nation-wide call</w:t>
      </w:r>
      <w:r w:rsidR="00A0370D">
        <w:t xml:space="preserve"> – America’s Prayer Meeting -</w:t>
      </w:r>
      <w:r w:rsidR="005C73D1">
        <w:t xml:space="preserve"> is led jointly by Ron and Elana Stockman, along with Arnie Klemm. The devotional prayer guide has found usage far beyond the prayer wall teams. </w:t>
      </w:r>
      <w:r w:rsidR="002D6EE0" w:rsidRPr="0063183A">
        <w:t xml:space="preserve">(See Appendix </w:t>
      </w:r>
      <w:r w:rsidR="0063183A">
        <w:t>M).</w:t>
      </w:r>
    </w:p>
    <w:p w14:paraId="64E003B7" w14:textId="087A3C34" w:rsidR="005C73D1" w:rsidRDefault="005C73D1" w:rsidP="00EB2BB9">
      <w:pPr>
        <w:jc w:val="both"/>
      </w:pPr>
      <w:r>
        <w:t>One of the challenges has been to connect the prayer wall leaders with state leaders, and with the national leaders of PATH</w:t>
      </w:r>
      <w:r w:rsidR="00A0370D">
        <w:t xml:space="preserve">. And </w:t>
      </w:r>
      <w:r>
        <w:t>with</w:t>
      </w:r>
      <w:r w:rsidR="00A0370D">
        <w:t xml:space="preserve"> limited </w:t>
      </w:r>
      <w:r>
        <w:t>funds</w:t>
      </w:r>
      <w:r w:rsidR="00A0370D">
        <w:t>, we lacked resources</w:t>
      </w:r>
      <w:r>
        <w:t xml:space="preserve"> for national, or even regional face-to-face gatherings. The numbers on the Prayer Wall calls remain small, but they are, as prayer calls go, still significant. PATH is now in dialogue with other ministries to expand the Prayer Wall to serve their ministry, </w:t>
      </w:r>
      <w:proofErr w:type="gramStart"/>
      <w:r>
        <w:t>as long as</w:t>
      </w:r>
      <w:proofErr w:type="gramEnd"/>
      <w:r>
        <w:t xml:space="preserve"> it is consistent with our Million Soul effort, and our desire for real-time, physical prayer gatherings focused on spiritual awakening. </w:t>
      </w:r>
    </w:p>
    <w:p w14:paraId="51D1C54E" w14:textId="7388EAA6" w:rsidR="005C73D1" w:rsidRDefault="005C73D1" w:rsidP="00EB2BB9">
      <w:pPr>
        <w:jc w:val="both"/>
      </w:pPr>
      <w:r>
        <w:t xml:space="preserve">The positive reports from the Prayer Wall include a sense that the revival being seen in the nation is connected to ongoing prayer, as is the rise in church attendance and the number of conversions. Friendships have been established across the participating states. After the initial </w:t>
      </w:r>
      <w:r w:rsidR="00E91C0A">
        <w:t xml:space="preserve">2026 </w:t>
      </w:r>
      <w:r>
        <w:t xml:space="preserve">Million Soul effort, some groups lost focus, but at least 30 remain active. These groups believe that the wave of </w:t>
      </w:r>
      <w:r>
        <w:lastRenderedPageBreak/>
        <w:t xml:space="preserve">prayer, of which they are a part, is worthy of their time. They believe a great awakening is possible. They believe that only God, through prayer, can change our nation. </w:t>
      </w:r>
    </w:p>
    <w:p w14:paraId="101417D8" w14:textId="3B2A9556" w:rsidR="005C73D1" w:rsidRDefault="005C73D1" w:rsidP="00EB2BB9">
      <w:pPr>
        <w:jc w:val="both"/>
      </w:pPr>
      <w:r>
        <w:t>Each state needs not only a prayer call facilitator, but a team of leaders. Across the nation, at least five regional, multi-state leaders are needed. In addition to states, it is conceivable that major cities could join the prayer call. Ten cities in the USA comprise 2</w:t>
      </w:r>
      <w:r w:rsidR="00147797">
        <w:t>7</w:t>
      </w:r>
      <w:r>
        <w:t xml:space="preserve">% of the population. If the next </w:t>
      </w:r>
      <w:r w:rsidR="00147797">
        <w:t>3</w:t>
      </w:r>
      <w:r>
        <w:t xml:space="preserve">0 in size are added, we are </w:t>
      </w:r>
      <w:r w:rsidR="00147797">
        <w:t xml:space="preserve">half </w:t>
      </w:r>
      <w:r>
        <w:t xml:space="preserve">of the US population. A Spanish language call is imagined, as well as a call for Koreans, other languages as well, including native Americans. </w:t>
      </w:r>
    </w:p>
    <w:p w14:paraId="3670C7BD" w14:textId="77777777" w:rsidR="005C73D1" w:rsidRDefault="005C73D1" w:rsidP="00EB2BB9">
      <w:pPr>
        <w:pStyle w:val="Heading2"/>
        <w:jc w:val="both"/>
      </w:pPr>
      <w:r>
        <w:t>Celebrity Endorsements</w:t>
      </w:r>
    </w:p>
    <w:p w14:paraId="45522F84" w14:textId="77777777" w:rsidR="005C73D1" w:rsidRDefault="005C73D1" w:rsidP="00EB2BB9">
      <w:pPr>
        <w:jc w:val="both"/>
      </w:pPr>
      <w:r>
        <w:t xml:space="preserve">One of the key components imagined as a part of the Million Soul campaign has been the testimony of well-known celebrities – from sports, entertainment, music, as well as national corporate leaders, politicians, and social-media personalities. </w:t>
      </w:r>
    </w:p>
    <w:p w14:paraId="1765004E" w14:textId="04600E2E" w:rsidR="005C73D1" w:rsidRDefault="005C73D1" w:rsidP="00EB2BB9">
      <w:pPr>
        <w:jc w:val="both"/>
      </w:pPr>
      <w:r>
        <w:t>The goal is to have these persons donate a one-minute video introducing themselves, but then adding, “What you may not know about me is my deep love for Jesus Christ. He changed my life…” – and whatever else they might add in a brief 60-90 second video that we would release, inviting people to pray to receive Christ. Forty to fifty of these videos would be released</w:t>
      </w:r>
      <w:r w:rsidR="00147797">
        <w:t xml:space="preserve">, at least one each day, </w:t>
      </w:r>
      <w:r>
        <w:t xml:space="preserve">during the fifty-day prayer campaign from Passover to Pentecost. </w:t>
      </w:r>
    </w:p>
    <w:p w14:paraId="4EE9390D" w14:textId="323FA6DB" w:rsidR="005C73D1" w:rsidRDefault="005C73D1" w:rsidP="00EB2BB9">
      <w:pPr>
        <w:jc w:val="both"/>
      </w:pPr>
      <w:r>
        <w:t>Mike Looney has been spearheading this effort. These luminaries are difficult to access, and despite their claim to faith, they or their agents, want – at times – thousands of dollars for them to publicly declare their allegiance to Jesus Christ. We have struggled with such values. Without a national spiritual revival,</w:t>
      </w:r>
      <w:r w:rsidR="00147797">
        <w:t xml:space="preserve"> liberty, including their </w:t>
      </w:r>
      <w:r>
        <w:t>freedoms</w:t>
      </w:r>
      <w:r w:rsidR="00147797">
        <w:t>,</w:t>
      </w:r>
      <w:r>
        <w:t xml:space="preserve"> may be severely curtailed</w:t>
      </w:r>
      <w:r w:rsidR="00147797">
        <w:t xml:space="preserve"> impacted their personal wealth</w:t>
      </w:r>
      <w:r>
        <w:t xml:space="preserve">. We are praying for a handful of these celebrities to come forward and help us identify others. Meanwhile, Mike has had some great opportunities, including time on the ‘red carpet’ at the National Bible Reading marathon in Washington, DC. He has made connections with several celebrities. He has been engaged in an ongoing dialogue with a major Christian television ministry. He </w:t>
      </w:r>
      <w:r w:rsidR="00147797">
        <w:t xml:space="preserve">recently </w:t>
      </w:r>
      <w:r>
        <w:t>interfaced with Fox News anchor Dana White as well as Peter Doocey. He connected with David Barton, Bunni Pounds, Todd Scroggins and Alveda King</w:t>
      </w:r>
      <w:r w:rsidR="00147797">
        <w:t xml:space="preserve"> while in Washington, DC. </w:t>
      </w:r>
    </w:p>
    <w:p w14:paraId="51DD63F3" w14:textId="77777777" w:rsidR="005C73D1" w:rsidRDefault="005C73D1" w:rsidP="00EB2BB9">
      <w:pPr>
        <w:pStyle w:val="Heading2"/>
        <w:jc w:val="both"/>
      </w:pPr>
      <w:r>
        <w:t>Chaplaincy and Salty Groups</w:t>
      </w:r>
    </w:p>
    <w:p w14:paraId="62C0CD13" w14:textId="1F997519" w:rsidR="005C73D1" w:rsidRDefault="005C73D1" w:rsidP="00EB2BB9">
      <w:pPr>
        <w:jc w:val="both"/>
      </w:pPr>
      <w:r>
        <w:t xml:space="preserve">Dr. Julius Koonce led the Marketplace initiative, specifically, the promotion of SALTY GROUPS </w:t>
      </w:r>
      <w:r w:rsidRPr="0063183A">
        <w:t xml:space="preserve">(See Appendix </w:t>
      </w:r>
      <w:r w:rsidR="0063183A" w:rsidRPr="0063183A">
        <w:t>H</w:t>
      </w:r>
      <w:r w:rsidRPr="0063183A">
        <w:t>).</w:t>
      </w:r>
      <w:r>
        <w:t xml:space="preserve"> </w:t>
      </w:r>
    </w:p>
    <w:p w14:paraId="56D34BE2" w14:textId="03EF6F1F" w:rsidR="005C73D1" w:rsidRDefault="005C73D1" w:rsidP="00EB2BB9">
      <w:pPr>
        <w:jc w:val="both"/>
      </w:pPr>
      <w:r>
        <w:t xml:space="preserve">SALTY – stands for Supplication, Anointed for business, Love and Light. Truth engagement, and a life Yielded to the Holy Spirit. PATH is producing </w:t>
      </w:r>
      <w:r w:rsidR="00FD5622">
        <w:t xml:space="preserve">four </w:t>
      </w:r>
      <w:r>
        <w:t>simpl</w:t>
      </w:r>
      <w:r w:rsidR="00FD5622">
        <w:t>e</w:t>
      </w:r>
      <w:r>
        <w:t xml:space="preserve"> 30-minute weekly prayer guide</w:t>
      </w:r>
      <w:r w:rsidR="00FD5622">
        <w:t>s monthly</w:t>
      </w:r>
      <w:r>
        <w:t xml:space="preserve"> for us</w:t>
      </w:r>
      <w:r w:rsidR="00FD5622">
        <w:t>e</w:t>
      </w:r>
      <w:r>
        <w:t xml:space="preserve"> in the marketplace by </w:t>
      </w:r>
      <w:r w:rsidR="00FD5622">
        <w:t>three</w:t>
      </w:r>
      <w:r>
        <w:t xml:space="preserve"> or more believers who meet onsite at their </w:t>
      </w:r>
      <w:r w:rsidR="003D47E3">
        <w:t>workplace</w:t>
      </w:r>
      <w:r w:rsidR="00FD5622">
        <w:t xml:space="preserve"> to pray</w:t>
      </w:r>
      <w:r>
        <w:t xml:space="preserve">. </w:t>
      </w:r>
    </w:p>
    <w:p w14:paraId="2F3C036E" w14:textId="0A411472" w:rsidR="004C02A7" w:rsidRDefault="00000000" w:rsidP="00EB2BB9">
      <w:pPr>
        <w:jc w:val="both"/>
      </w:pPr>
      <w:r w:rsidRPr="003D47E3">
        <w:t xml:space="preserve">The coming revival </w:t>
      </w:r>
      <w:r w:rsidR="003D47E3" w:rsidRPr="003D47E3">
        <w:t xml:space="preserve">must </w:t>
      </w:r>
      <w:r w:rsidR="00FD5622">
        <w:t xml:space="preserve">engage </w:t>
      </w:r>
      <w:r w:rsidRPr="003D47E3">
        <w:t>the workplace.</w:t>
      </w:r>
      <w:r w:rsidR="003D47E3">
        <w:t xml:space="preserve"> The Bureau of Labor Statistics reports that the average worker spends 39 hours in the workplace each week, that number is upward of 115 million adults. There are 972,000 corporate or shared office structures in the nation, almost a million, with another </w:t>
      </w:r>
      <w:r w:rsidR="003D47E3">
        <w:lastRenderedPageBreak/>
        <w:t>79,000 that host a major national corporation, all of which have tens of thousands of branch offices.</w:t>
      </w:r>
      <w:r w:rsidR="003D47E3">
        <w:rPr>
          <w:rStyle w:val="FootnoteReference"/>
        </w:rPr>
        <w:footnoteReference w:id="43"/>
      </w:r>
      <w:r w:rsidR="003D47E3">
        <w:t xml:space="preserve">  There are almost 350,000 factories in the nation.</w:t>
      </w:r>
      <w:r w:rsidR="003D47E3">
        <w:rPr>
          <w:rStyle w:val="FootnoteReference"/>
        </w:rPr>
        <w:footnoteReference w:id="44"/>
      </w:r>
      <w:r w:rsidR="003D47E3">
        <w:t xml:space="preserve"> </w:t>
      </w:r>
      <w:r>
        <w:t xml:space="preserve"> </w:t>
      </w:r>
      <w:r>
        <w:tab/>
      </w:r>
      <w:r>
        <w:tab/>
      </w:r>
    </w:p>
    <w:p w14:paraId="67FA3C90" w14:textId="77777777" w:rsidR="00FD5622" w:rsidRDefault="00147797" w:rsidP="00EB2BB9">
      <w:pPr>
        <w:jc w:val="both"/>
      </w:pPr>
      <w:r>
        <w:t xml:space="preserve">These are mission fields – most with at least a handful of Christians whose faith is often silent, whose light is hidden, whose salt is not salty enough. </w:t>
      </w:r>
    </w:p>
    <w:p w14:paraId="408D7BDB" w14:textId="4E7F37B6" w:rsidR="003D47E3" w:rsidRDefault="003D47E3" w:rsidP="00EB2BB9">
      <w:pPr>
        <w:jc w:val="both"/>
      </w:pPr>
      <w:r>
        <w:t>There are 6</w:t>
      </w:r>
      <w:r w:rsidR="0088685F">
        <w:t>,</w:t>
      </w:r>
      <w:r>
        <w:t>100 hospitals</w:t>
      </w:r>
      <w:r w:rsidR="00612702">
        <w:t>, b</w:t>
      </w:r>
      <w:r>
        <w:t>ut 238,700 healthcare establishments across the nation</w:t>
      </w:r>
      <w:r w:rsidR="00612702">
        <w:t xml:space="preserve"> altogether</w:t>
      </w:r>
      <w:r>
        <w:t>.</w:t>
      </w:r>
      <w:r>
        <w:rPr>
          <w:rStyle w:val="FootnoteReference"/>
        </w:rPr>
        <w:footnoteReference w:id="45"/>
      </w:r>
      <w:r>
        <w:t xml:space="preserve"> In addition, there are 5</w:t>
      </w:r>
      <w:r w:rsidR="0088685F">
        <w:t>,</w:t>
      </w:r>
      <w:r>
        <w:t>760 colleges and universities.</w:t>
      </w:r>
      <w:r>
        <w:rPr>
          <w:rStyle w:val="FootnoteReference"/>
        </w:rPr>
        <w:footnoteReference w:id="46"/>
      </w:r>
      <w:r>
        <w:t xml:space="preserve"> Of those, only about half have a formal Christian ministry</w:t>
      </w:r>
      <w:r>
        <w:rPr>
          <w:rStyle w:val="FootnoteReference"/>
        </w:rPr>
        <w:footnoteReference w:id="47"/>
      </w:r>
      <w:r>
        <w:t xml:space="preserve"> presence on the campus</w:t>
      </w:r>
      <w:r w:rsidR="004C6FEA">
        <w:t>, perhaps less</w:t>
      </w:r>
      <w:r>
        <w:t>. Christ</w:t>
      </w:r>
      <w:r w:rsidR="00F7279A">
        <w:t xml:space="preserve"> and his witness</w:t>
      </w:r>
      <w:r>
        <w:t xml:space="preserve"> are absent from </w:t>
      </w:r>
      <w:r w:rsidR="004C6FEA">
        <w:t xml:space="preserve">far too many </w:t>
      </w:r>
      <w:r>
        <w:t>university and college campuses. Christian ministries tend to focus on mid-size to large colleges and universities</w:t>
      </w:r>
      <w:r w:rsidR="00F7279A">
        <w:t>, leaving a spiritual desert in small colleges, community colleges, and trade schools</w:t>
      </w:r>
      <w:r>
        <w:t>. Churches are being encourage</w:t>
      </w:r>
      <w:r w:rsidR="00612702">
        <w:t>d</w:t>
      </w:r>
      <w:r>
        <w:t xml:space="preserve"> to ‘adopt a campus’ for prayer and outreach, particularly churches whose property is adjacent to the campus. The next generation must be reached with the gospel. </w:t>
      </w:r>
    </w:p>
    <w:p w14:paraId="56FF676B" w14:textId="77777777" w:rsidR="002D6EE0" w:rsidRDefault="002D6EE0" w:rsidP="002D6EE0">
      <w:pPr>
        <w:pStyle w:val="Heading4"/>
      </w:pPr>
      <w:r>
        <w:t>Campus Ministries</w:t>
      </w:r>
    </w:p>
    <w:p w14:paraId="64568C99" w14:textId="351CE52D" w:rsidR="003D47E3" w:rsidRPr="003D47E3" w:rsidRDefault="003D47E3" w:rsidP="00EB2BB9">
      <w:pPr>
        <w:jc w:val="both"/>
      </w:pPr>
      <w:r>
        <w:t xml:space="preserve">More than one in four colleges and universities have </w:t>
      </w:r>
      <w:r w:rsidRPr="003D47E3">
        <w:t xml:space="preserve">Muslim </w:t>
      </w:r>
      <w:r>
        <w:t xml:space="preserve">ministry </w:t>
      </w:r>
      <w:r w:rsidRPr="003D47E3">
        <w:t xml:space="preserve">student groups </w:t>
      </w:r>
      <w:r>
        <w:t xml:space="preserve">on campus </w:t>
      </w:r>
      <w:r w:rsidRPr="003D47E3">
        <w:t xml:space="preserve">(28%).  </w:t>
      </w:r>
      <w:r>
        <w:t xml:space="preserve">There are </w:t>
      </w:r>
      <w:r w:rsidRPr="003D47E3">
        <w:t>over 600 active Muslim Student Association (MSA) chapters across North American campuses</w:t>
      </w:r>
      <w:r>
        <w:t xml:space="preserve">, many with </w:t>
      </w:r>
      <w:r w:rsidR="00F7279A">
        <w:t>deep-pocket</w:t>
      </w:r>
      <w:r>
        <w:t xml:space="preserve"> sponsors</w:t>
      </w:r>
      <w:r w:rsidRPr="003D47E3">
        <w:t>.</w:t>
      </w:r>
      <w:r>
        <w:t xml:space="preserve"> Public </w:t>
      </w:r>
      <w:r w:rsidRPr="003D47E3">
        <w:t>universities are more likely to have</w:t>
      </w:r>
      <w:r>
        <w:t xml:space="preserve"> an organized Muslim Student group </w:t>
      </w:r>
      <w:r w:rsidRPr="003D47E3">
        <w:t xml:space="preserve">(40%), </w:t>
      </w:r>
      <w:r w:rsidR="00612702">
        <w:t xml:space="preserve">but the MSAs </w:t>
      </w:r>
      <w:r>
        <w:t>are also working on smaller campuses.</w:t>
      </w:r>
      <w:r>
        <w:rPr>
          <w:rStyle w:val="FootnoteReference"/>
        </w:rPr>
        <w:footnoteReference w:id="48"/>
      </w:r>
      <w:r>
        <w:t xml:space="preserve"> Surprisingly, about </w:t>
      </w:r>
      <w:r w:rsidRPr="003D47E3">
        <w:t>27% of private Christian colleges also have some form of minority religious presence.</w:t>
      </w:r>
    </w:p>
    <w:p w14:paraId="56423906" w14:textId="6CC091AE" w:rsidR="003D47E3" w:rsidRPr="003D47E3" w:rsidRDefault="003D47E3" w:rsidP="00EB2BB9">
      <w:pPr>
        <w:jc w:val="both"/>
      </w:pPr>
      <w:r>
        <w:t xml:space="preserve">It is difficult to track Marxists-Socialist groups on campuses. The philosophy is so widespread, it does not seem to need a club to nurture its growth. </w:t>
      </w:r>
      <w:r>
        <w:rPr>
          <w:rStyle w:val="FootnoteReference"/>
        </w:rPr>
        <w:footnoteReference w:id="49"/>
      </w:r>
      <w:r>
        <w:t xml:space="preserve"> </w:t>
      </w:r>
      <w:r w:rsidRPr="003D47E3">
        <w:t xml:space="preserve">Key organizations and local campus groups </w:t>
      </w:r>
      <w:r>
        <w:t xml:space="preserve">are present, </w:t>
      </w:r>
      <w:r w:rsidRPr="003D47E3">
        <w:t>includ</w:t>
      </w:r>
      <w:r>
        <w:t xml:space="preserve">ing </w:t>
      </w:r>
      <w:r w:rsidRPr="003D47E3">
        <w:t>the Young Democratic Socialists of America (YDSA)</w:t>
      </w:r>
      <w:r>
        <w:t xml:space="preserve">. They have dozens of </w:t>
      </w:r>
      <w:r w:rsidRPr="003D47E3">
        <w:t xml:space="preserve">active college chapters nationwide, including at universities like Stanford University and the University of Texas at Austin. </w:t>
      </w:r>
      <w:r>
        <w:t xml:space="preserve">Another group is </w:t>
      </w:r>
      <w:r w:rsidRPr="003D47E3">
        <w:t>the Revolutionary Communists of America (RCA)</w:t>
      </w:r>
      <w:r>
        <w:t xml:space="preserve"> </w:t>
      </w:r>
      <w:r w:rsidRPr="003D47E3">
        <w:t xml:space="preserve">actively organize </w:t>
      </w:r>
      <w:r>
        <w:lastRenderedPageBreak/>
        <w:t>“</w:t>
      </w:r>
      <w:r w:rsidRPr="003D47E3">
        <w:t>Marxist Societies</w:t>
      </w:r>
      <w:r>
        <w:t>”</w:t>
      </w:r>
      <w:r w:rsidRPr="003D47E3">
        <w:t xml:space="preserve"> </w:t>
      </w:r>
      <w:r>
        <w:t xml:space="preserve">now present on </w:t>
      </w:r>
      <w:r w:rsidRPr="003D47E3">
        <w:t>over 50 university campuses</w:t>
      </w:r>
      <w:r>
        <w:t xml:space="preserve"> including the </w:t>
      </w:r>
      <w:r w:rsidRPr="003D47E3">
        <w:t>University of California, Berkeley</w:t>
      </w:r>
      <w:r>
        <w:t xml:space="preserve">, which one might expect, but also at </w:t>
      </w:r>
      <w:r w:rsidRPr="003D47E3">
        <w:t xml:space="preserve">the University of Iowa. </w:t>
      </w:r>
      <w:r>
        <w:t xml:space="preserve">One of the fertile areas for culture creation are </w:t>
      </w:r>
      <w:r w:rsidRPr="003D47E3">
        <w:t>Graduate &amp; Faculty Working Groups</w:t>
      </w:r>
      <w:r>
        <w:t xml:space="preserve"> who run well-funded </w:t>
      </w:r>
      <w:r w:rsidRPr="003D47E3">
        <w:t xml:space="preserve">selective, Marxist and materialist study fellowships </w:t>
      </w:r>
      <w:r>
        <w:t xml:space="preserve">networking with, for example, </w:t>
      </w:r>
      <w:r w:rsidRPr="003D47E3">
        <w:t xml:space="preserve">the </w:t>
      </w:r>
      <w:r w:rsidRPr="003D47E3">
        <w:rPr>
          <w:i/>
          <w:iCs/>
        </w:rPr>
        <w:t>Marxism Working Group</w:t>
      </w:r>
      <w:r w:rsidRPr="003D47E3">
        <w:t xml:space="preserve"> at New York University and the </w:t>
      </w:r>
      <w:r w:rsidRPr="003D47E3">
        <w:rPr>
          <w:i/>
          <w:iCs/>
        </w:rPr>
        <w:t>Marxism and Cultural Theory</w:t>
      </w:r>
      <w:r w:rsidRPr="003D47E3">
        <w:t xml:space="preserve"> group at Yale University. </w:t>
      </w:r>
      <w:r>
        <w:t xml:space="preserve">This is university salaried, U.S. taxpayer funded, left-leaning, Marxists professors who use their position to promote this deadly philosophy. </w:t>
      </w:r>
    </w:p>
    <w:p w14:paraId="165A8F35" w14:textId="26FE1E34" w:rsidR="00612702" w:rsidRDefault="003D47E3" w:rsidP="00EB2BB9">
      <w:pPr>
        <w:jc w:val="both"/>
      </w:pPr>
      <w:r>
        <w:t xml:space="preserve">All of this is to indicate the unreached harvest field, the field to which we must go. They will not come to us. This will be the most challenging harvest in American history. </w:t>
      </w:r>
    </w:p>
    <w:p w14:paraId="37B85A0D" w14:textId="636DC8DE" w:rsidR="002D6EE0" w:rsidRDefault="002D6EE0" w:rsidP="002D6EE0">
      <w:pPr>
        <w:pStyle w:val="Heading4"/>
      </w:pPr>
      <w:r>
        <w:t>Gen Z – A Paradox</w:t>
      </w:r>
    </w:p>
    <w:p w14:paraId="62E3F114" w14:textId="32A1AFDB" w:rsidR="003D47E3" w:rsidRDefault="00162B11" w:rsidP="00EB2BB9">
      <w:pPr>
        <w:jc w:val="both"/>
      </w:pPr>
      <w:r>
        <w:rPr>
          <w:noProof/>
        </w:rPr>
        <mc:AlternateContent>
          <mc:Choice Requires="wps">
            <w:drawing>
              <wp:anchor distT="0" distB="0" distL="114300" distR="114300" simplePos="0" relativeHeight="251715584" behindDoc="1" locked="0" layoutInCell="1" allowOverlap="1" wp14:anchorId="5CB71A56" wp14:editId="7060AF04">
                <wp:simplePos x="0" y="0"/>
                <wp:positionH relativeFrom="column">
                  <wp:posOffset>4400550</wp:posOffset>
                </wp:positionH>
                <wp:positionV relativeFrom="paragraph">
                  <wp:posOffset>62865</wp:posOffset>
                </wp:positionV>
                <wp:extent cx="1552575" cy="2409825"/>
                <wp:effectExtent l="57150" t="57150" r="47625" b="47625"/>
                <wp:wrapTight wrapText="bothSides">
                  <wp:wrapPolygon edited="0">
                    <wp:start x="-795" y="-512"/>
                    <wp:lineTo x="-795" y="21856"/>
                    <wp:lineTo x="21998" y="21856"/>
                    <wp:lineTo x="21998" y="-512"/>
                    <wp:lineTo x="-795" y="-512"/>
                  </wp:wrapPolygon>
                </wp:wrapTight>
                <wp:docPr id="214033436" name="Text Box 2"/>
                <wp:cNvGraphicFramePr/>
                <a:graphic xmlns:a="http://schemas.openxmlformats.org/drawingml/2006/main">
                  <a:graphicData uri="http://schemas.microsoft.com/office/word/2010/wordprocessingShape">
                    <wps:wsp>
                      <wps:cNvSpPr txBox="1"/>
                      <wps:spPr>
                        <a:xfrm>
                          <a:off x="0" y="0"/>
                          <a:ext cx="1552575" cy="24098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0CF0E120" w14:textId="65934A13" w:rsidR="003A4613" w:rsidRPr="00F57EC6" w:rsidRDefault="003A4613"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 have a harvest around us of 70 million plus, half of which have never heard a reasonable and compelling case for Christ, from some who they sensed loved them. They are our children.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B71A56" id="_x0000_s1060" type="#_x0000_t202" style="position:absolute;left:0;text-align:left;margin-left:346.5pt;margin-top:4.95pt;width:122.25pt;height:189.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" fillcolor="#e8e8e8 [3214]" strokecolor="#215e99 [2431]" strokeweight=".5pt">
                <v:textbox>
                  <w:txbxContent>
                    <w:p w14:paraId="0CF0E120" w14:textId="65934A13" w:rsidR="003A4613" w:rsidRPr="00F57EC6" w:rsidRDefault="003A4613"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We have a harvest around us of 70 million plus, half of which have never heard a reasonable and compelling case for Christ, from some who they sensed loved them. They are our children.  </w:t>
                      </w:r>
                    </w:p>
                  </w:txbxContent>
                </v:textbox>
                <w10:wrap type="tight"/>
              </v:shape>
            </w:pict>
          </mc:Fallback>
        </mc:AlternateContent>
      </w:r>
      <w:r w:rsidR="003D47E3">
        <w:t xml:space="preserve">The Barna Group notes that </w:t>
      </w:r>
      <w:r w:rsidR="003D47E3" w:rsidRPr="003D47E3">
        <w:t>half of Gen Z (52%) identify as non-Christian</w:t>
      </w:r>
      <w:r w:rsidR="003D47E3">
        <w:t>. They say, bluntly, “T</w:t>
      </w:r>
      <w:r w:rsidR="003D47E3" w:rsidRPr="003D47E3">
        <w:t>hey do not know of Jesus.</w:t>
      </w:r>
      <w:r w:rsidR="003D47E3">
        <w:t xml:space="preserve">” Here, in the US, we have an unreached harvest of 35 million young adults who have never heard a compelling case for Jesus Christ. These are not strangers. These are our children, grandchildren, nephews and nieces. Their great-grandparents would be horrified to know of their disconnect from the Christian faith. </w:t>
      </w:r>
    </w:p>
    <w:p w14:paraId="35794EF6" w14:textId="085733C7" w:rsidR="00612702" w:rsidRDefault="00B22C6A" w:rsidP="00EB2BB9">
      <w:pPr>
        <w:jc w:val="both"/>
      </w:pPr>
      <w:r>
        <w:rPr>
          <w:noProof/>
        </w:rPr>
        <mc:AlternateContent>
          <mc:Choice Requires="wps">
            <w:drawing>
              <wp:anchor distT="0" distB="0" distL="114300" distR="114300" simplePos="0" relativeHeight="251717632" behindDoc="1" locked="0" layoutInCell="1" allowOverlap="1" wp14:anchorId="7A65C49B" wp14:editId="1E4DC4C4">
                <wp:simplePos x="0" y="0"/>
                <wp:positionH relativeFrom="column">
                  <wp:posOffset>0</wp:posOffset>
                </wp:positionH>
                <wp:positionV relativeFrom="paragraph">
                  <wp:posOffset>84455</wp:posOffset>
                </wp:positionV>
                <wp:extent cx="1552575" cy="1038225"/>
                <wp:effectExtent l="57150" t="57150" r="47625" b="47625"/>
                <wp:wrapTight wrapText="bothSides">
                  <wp:wrapPolygon edited="0">
                    <wp:start x="-795" y="-1189"/>
                    <wp:lineTo x="-795" y="22194"/>
                    <wp:lineTo x="21998" y="22194"/>
                    <wp:lineTo x="21998" y="-1189"/>
                    <wp:lineTo x="-795" y="-1189"/>
                  </wp:wrapPolygon>
                </wp:wrapTight>
                <wp:docPr id="375103493" name="Text Box 2"/>
                <wp:cNvGraphicFramePr/>
                <a:graphic xmlns:a="http://schemas.openxmlformats.org/drawingml/2006/main">
                  <a:graphicData uri="http://schemas.microsoft.com/office/word/2010/wordprocessingShape">
                    <wps:wsp>
                      <wps:cNvSpPr txBox="1"/>
                      <wps:spPr>
                        <a:xfrm>
                          <a:off x="0" y="0"/>
                          <a:ext cx="1552575" cy="10382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4577A141" w14:textId="0D4925E4" w:rsidR="003A4613" w:rsidRPr="00F57EC6" w:rsidRDefault="003A4613" w:rsidP="003A4613">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74% of Gen Zs are spiritually open and curious about the gospel.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65C49B" id="_x0000_s1061" type="#_x0000_t202" style="position:absolute;left:0;text-align:left;margin-left:0;margin-top:6.65pt;width:122.25pt;height:81.75pt;z-index:-25159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" fillcolor="#e8e8e8 [3214]" strokecolor="#215e99 [2431]" strokeweight=".5pt">
                <v:textbox>
                  <w:txbxContent>
                    <w:p w14:paraId="4577A141" w14:textId="0D4925E4" w:rsidR="003A4613" w:rsidRPr="00F57EC6" w:rsidRDefault="003A4613" w:rsidP="003A4613">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74% of Gen Zs are spiritually open and curious about the gospel. </w:t>
                      </w:r>
                    </w:p>
                  </w:txbxContent>
                </v:textbox>
                <w10:wrap type="tight"/>
              </v:shape>
            </w:pict>
          </mc:Fallback>
        </mc:AlternateContent>
      </w:r>
      <w:r w:rsidR="003D47E3">
        <w:t>Of this group, though some claim to have “</w:t>
      </w:r>
      <w:r w:rsidR="003D47E3" w:rsidRPr="003D47E3">
        <w:t>never heard</w:t>
      </w:r>
      <w:r w:rsidR="003D47E3">
        <w:t xml:space="preserve">,” </w:t>
      </w:r>
      <w:r w:rsidR="003D47E3" w:rsidRPr="003D47E3">
        <w:t>a vast majority</w:t>
      </w:r>
      <w:r w:rsidR="003D47E3">
        <w:t xml:space="preserve">, Barna claims, </w:t>
      </w:r>
      <w:r w:rsidR="003D47E3" w:rsidRPr="003D47E3">
        <w:t>up to 74</w:t>
      </w:r>
      <w:r w:rsidR="003D47E3">
        <w:t xml:space="preserve"> percent, </w:t>
      </w:r>
      <w:r w:rsidR="003D47E3" w:rsidRPr="003D47E3">
        <w:t>are spiritually open and curious about the Gospel</w:t>
      </w:r>
      <w:r w:rsidR="003D47E3">
        <w:t>. Almost one-in-three, 31</w:t>
      </w:r>
      <w:r w:rsidR="0088685F">
        <w:t xml:space="preserve"> p</w:t>
      </w:r>
      <w:r w:rsidR="003D47E3">
        <w:t>ercent, i</w:t>
      </w:r>
      <w:r w:rsidR="003D47E3" w:rsidRPr="003D47E3">
        <w:t>dentify as religiously unaffiliated</w:t>
      </w:r>
      <w:r w:rsidR="00612702">
        <w:t>,</w:t>
      </w:r>
      <w:r w:rsidR="003D47E3">
        <w:t xml:space="preserve"> </w:t>
      </w:r>
      <w:r w:rsidR="00612702">
        <w:t xml:space="preserve">and </w:t>
      </w:r>
      <w:r w:rsidR="003D47E3" w:rsidRPr="003D47E3">
        <w:t>remain spiritually curious</w:t>
      </w:r>
      <w:r w:rsidR="003D47E3">
        <w:t xml:space="preserve">. Frankly, it appears that </w:t>
      </w:r>
      <w:r w:rsidR="003D47E3" w:rsidRPr="003D47E3">
        <w:t xml:space="preserve">they </w:t>
      </w:r>
      <w:r w:rsidR="003D47E3">
        <w:t>“</w:t>
      </w:r>
      <w:r w:rsidR="003D47E3" w:rsidRPr="003D47E3">
        <w:t xml:space="preserve">haven't deeply considered the </w:t>
      </w:r>
      <w:r w:rsidR="00612702">
        <w:t>g</w:t>
      </w:r>
      <w:r w:rsidR="003D47E3" w:rsidRPr="003D47E3">
        <w:t>ospel yet.</w:t>
      </w:r>
      <w:r w:rsidR="003D47E3">
        <w:t xml:space="preserve">” They are not, as some have assumed, ‘post-Christian,’ but rather ‘pre-Christian,’ waiting and ready to hear the gospel. </w:t>
      </w:r>
    </w:p>
    <w:p w14:paraId="54D9F291" w14:textId="5D2400F9" w:rsidR="003D47E3" w:rsidRDefault="003D47E3" w:rsidP="00EB2BB9">
      <w:pPr>
        <w:jc w:val="both"/>
      </w:pPr>
      <w:r w:rsidRPr="003D47E3">
        <w:t>According to Impact 360 Institute and Barna research, only 4% of Gen Z hold a biblical worldview</w:t>
      </w:r>
      <w:r>
        <w:t xml:space="preserve">. That simply means, </w:t>
      </w:r>
      <w:r w:rsidRPr="003D47E3">
        <w:t>96</w:t>
      </w:r>
      <w:r>
        <w:t xml:space="preserve"> percent do </w:t>
      </w:r>
      <w:r w:rsidRPr="003D47E3">
        <w:t xml:space="preserve">not default to </w:t>
      </w:r>
      <w:r>
        <w:t xml:space="preserve">a </w:t>
      </w:r>
      <w:r w:rsidRPr="003D47E3">
        <w:t>biblical framework</w:t>
      </w:r>
      <w:r>
        <w:t xml:space="preserve">. A </w:t>
      </w:r>
      <w:r w:rsidRPr="003D47E3">
        <w:t xml:space="preserve">compelling </w:t>
      </w:r>
      <w:r>
        <w:t xml:space="preserve">case of Creationism </w:t>
      </w:r>
      <w:r w:rsidRPr="003D47E3">
        <w:t>is likely something the clear majority has never encountered or deeply explored. Unlike older generations who often view</w:t>
      </w:r>
      <w:r>
        <w:t>ed</w:t>
      </w:r>
      <w:r w:rsidRPr="003D47E3">
        <w:t xml:space="preserve"> science and faith as an either/or battleground, Gen Z approaches the topic with a different mindset.</w:t>
      </w:r>
      <w:r>
        <w:t xml:space="preserve"> S</w:t>
      </w:r>
      <w:r w:rsidRPr="003D47E3">
        <w:t>tudies by Theos and the Faraday Institute reveal that 64% of Gen Z believe it is possible to believe in both God and evolution.</w:t>
      </w:r>
      <w:r w:rsidR="00612702">
        <w:t xml:space="preserve"> We should not be surprised by </w:t>
      </w:r>
      <w:r w:rsidR="004C6FEA">
        <w:t xml:space="preserve">such </w:t>
      </w:r>
      <w:r w:rsidR="00612702">
        <w:t>contradiction</w:t>
      </w:r>
      <w:r w:rsidR="004C6FEA">
        <w:t>s</w:t>
      </w:r>
      <w:r w:rsidR="00612702">
        <w:t>. We should enter the partially open door and dialogue.</w:t>
      </w:r>
      <w:r>
        <w:t xml:space="preserve"> The</w:t>
      </w:r>
      <w:r w:rsidR="00612702">
        <w:t xml:space="preserve">se young people </w:t>
      </w:r>
      <w:r>
        <w:t xml:space="preserve">appear to be reaching for a transcendent meaning to human life. The Creation Research Center in their 2026 American Worldview Inventory saw a 10 percent increase in </w:t>
      </w:r>
      <w:r w:rsidRPr="003D47E3">
        <w:t xml:space="preserve">Gen </w:t>
      </w:r>
      <w:r w:rsidR="00612702" w:rsidRPr="003D47E3">
        <w:t>Z</w:t>
      </w:r>
      <w:r w:rsidR="00612702">
        <w:t>s</w:t>
      </w:r>
      <w:r>
        <w:t xml:space="preserve"> belie</w:t>
      </w:r>
      <w:r w:rsidR="00612702">
        <w:t>f</w:t>
      </w:r>
      <w:r>
        <w:t xml:space="preserve"> that </w:t>
      </w:r>
      <w:r w:rsidRPr="003D47E3">
        <w:t xml:space="preserve">they were </w:t>
      </w:r>
      <w:r w:rsidRPr="004C6FEA">
        <w:rPr>
          <w:i/>
          <w:iCs/>
        </w:rPr>
        <w:t>"created by God in His likeness."</w:t>
      </w:r>
      <w:r w:rsidRPr="003D47E3">
        <w:t xml:space="preserve"> </w:t>
      </w:r>
      <w:r>
        <w:t>That number is now 50 percent</w:t>
      </w:r>
      <w:r w:rsidR="004C6FEA">
        <w:t>. H</w:t>
      </w:r>
      <w:r>
        <w:t>alf</w:t>
      </w:r>
      <w:r w:rsidR="004C6FEA">
        <w:t xml:space="preserve"> of the Gen Z population is</w:t>
      </w:r>
      <w:r>
        <w:t xml:space="preserve"> shifting, realigning with a creation world view. That’s huge. They are looking for evidence, but already shifting, prior to</w:t>
      </w:r>
      <w:r w:rsidR="004C6FEA">
        <w:t xml:space="preserve"> hearing</w:t>
      </w:r>
      <w:r>
        <w:t xml:space="preserve"> a formal, robust apologetic defense of </w:t>
      </w:r>
      <w:r w:rsidR="00612702">
        <w:t>Creationism.</w:t>
      </w:r>
      <w:r>
        <w:t xml:space="preserve">   </w:t>
      </w:r>
    </w:p>
    <w:p w14:paraId="66395A34" w14:textId="1016EB54" w:rsidR="003D47E3" w:rsidRDefault="003D47E3" w:rsidP="00EB2BB9">
      <w:pPr>
        <w:jc w:val="both"/>
      </w:pPr>
      <w:r>
        <w:lastRenderedPageBreak/>
        <w:t xml:space="preserve">How can we not encourage churches to reach out into the marketplace, to schools and universities? How can we not promote lay-chaplaincy and SALTY </w:t>
      </w:r>
      <w:r w:rsidR="002F1330">
        <w:t>groups?</w:t>
      </w:r>
      <w:r>
        <w:t xml:space="preserve"> </w:t>
      </w:r>
    </w:p>
    <w:p w14:paraId="02581B00" w14:textId="01FBFBD7" w:rsidR="003D47E3" w:rsidRDefault="00000000">
      <w:pPr>
        <w:jc w:val="both"/>
      </w:pPr>
      <w:r>
        <w:t>The harvest is ripe</w:t>
      </w:r>
      <w:r w:rsidR="00683674" w:rsidRPr="00683674">
        <w:t>,</w:t>
      </w:r>
      <w:r>
        <w:t xml:space="preserve"> but we must respond</w:t>
      </w:r>
      <w:r w:rsidR="00683674" w:rsidRPr="00683674">
        <w:t>; it</w:t>
      </w:r>
      <w:r>
        <w:t xml:space="preserve"> will not </w:t>
      </w:r>
      <w:r w:rsidR="00683674" w:rsidRPr="00683674">
        <w:t>gather itself</w:t>
      </w:r>
      <w:r>
        <w:t xml:space="preserve"> into our barns.</w:t>
      </w:r>
    </w:p>
    <w:p w14:paraId="46CDAFA8" w14:textId="6CE60E7B" w:rsidR="003D47E3" w:rsidRDefault="003D47E3" w:rsidP="00EB2BB9">
      <w:pPr>
        <w:pStyle w:val="Heading2"/>
        <w:jc w:val="both"/>
      </w:pPr>
      <w:r>
        <w:t>Social Media</w:t>
      </w:r>
    </w:p>
    <w:p w14:paraId="42E0E2C1" w14:textId="146A02BB" w:rsidR="003D47E3" w:rsidRDefault="003A4613" w:rsidP="00EB2BB9">
      <w:pPr>
        <w:jc w:val="both"/>
      </w:pPr>
      <w:r>
        <w:rPr>
          <w:noProof/>
        </w:rPr>
        <mc:AlternateContent>
          <mc:Choice Requires="wps">
            <w:drawing>
              <wp:anchor distT="0" distB="0" distL="114300" distR="114300" simplePos="0" relativeHeight="251719680" behindDoc="1" locked="0" layoutInCell="1" allowOverlap="1" wp14:anchorId="30775F16" wp14:editId="53451D9D">
                <wp:simplePos x="0" y="0"/>
                <wp:positionH relativeFrom="column">
                  <wp:posOffset>4400550</wp:posOffset>
                </wp:positionH>
                <wp:positionV relativeFrom="paragraph">
                  <wp:posOffset>427990</wp:posOffset>
                </wp:positionV>
                <wp:extent cx="1552575" cy="819150"/>
                <wp:effectExtent l="57150" t="57150" r="47625" b="57150"/>
                <wp:wrapTight wrapText="bothSides">
                  <wp:wrapPolygon edited="0">
                    <wp:start x="-795" y="-1507"/>
                    <wp:lineTo x="-795" y="22605"/>
                    <wp:lineTo x="21998" y="22605"/>
                    <wp:lineTo x="21998" y="-1507"/>
                    <wp:lineTo x="-795" y="-1507"/>
                  </wp:wrapPolygon>
                </wp:wrapTight>
                <wp:docPr id="1306466994" name="Text Box 2"/>
                <wp:cNvGraphicFramePr/>
                <a:graphic xmlns:a="http://schemas.openxmlformats.org/drawingml/2006/main">
                  <a:graphicData uri="http://schemas.microsoft.com/office/word/2010/wordprocessingShape">
                    <wps:wsp>
                      <wps:cNvSpPr txBox="1"/>
                      <wps:spPr>
                        <a:xfrm>
                          <a:off x="0" y="0"/>
                          <a:ext cx="1552575" cy="81915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6007BC27" w14:textId="3C790337" w:rsidR="003A4613" w:rsidRPr="00F57EC6" w:rsidRDefault="003A4613"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Half a million people saw the PATH Brand video.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775F16" id="_x0000_s1062" type="#_x0000_t202" style="position:absolute;left:0;text-align:left;margin-left:346.5pt;margin-top:33.7pt;width:122.25pt;height:64.5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" fillcolor="#e8e8e8 [3214]" strokecolor="#215e99 [2431]" strokeweight=".5pt">
                <v:textbox>
                  <w:txbxContent>
                    <w:p w14:paraId="6007BC27" w14:textId="3C790337" w:rsidR="003A4613" w:rsidRPr="00F57EC6" w:rsidRDefault="003A4613"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Half a million people saw the PATH Brand video. </w:t>
                      </w:r>
                    </w:p>
                  </w:txbxContent>
                </v:textbox>
                <w10:wrap type="tight"/>
              </v:shape>
            </w:pict>
          </mc:Fallback>
        </mc:AlternateContent>
      </w:r>
      <w:r w:rsidR="003D47E3">
        <w:t>Tom Konecny has managed the Social Media outreach of PATH. In the first half of 2026, since his joining PATH, website traffic has increased by 1</w:t>
      </w:r>
      <w:r w:rsidR="0088685F">
        <w:t>,</w:t>
      </w:r>
      <w:r w:rsidR="003D47E3">
        <w:t xml:space="preserve">500 percent. Half-a-million people have seen the PATH brand video. National media exposure crossed 45 or more media markets. The social media reach of 120,258 users across four platforms is an increase of 16 percent in 2026, and 248 percent increase across Instagram, TikTok and X. This is due to robust posting on all social media channels. </w:t>
      </w:r>
    </w:p>
    <w:p w14:paraId="35D69A34" w14:textId="7BA80182" w:rsidR="003D47E3" w:rsidRDefault="003D47E3" w:rsidP="00EB2BB9">
      <w:pPr>
        <w:jc w:val="both"/>
      </w:pPr>
      <w:r>
        <w:t xml:space="preserve">PATH has cultivated partnerships with the release of major faith-based films including </w:t>
      </w:r>
      <w:r w:rsidRPr="003D47E3">
        <w:rPr>
          <w:i/>
          <w:iCs/>
        </w:rPr>
        <w:t>A Great Awakening</w:t>
      </w:r>
      <w:r>
        <w:t xml:space="preserve"> and </w:t>
      </w:r>
      <w:r w:rsidRPr="003D47E3">
        <w:rPr>
          <w:i/>
          <w:iCs/>
        </w:rPr>
        <w:t>That They May Be One.</w:t>
      </w:r>
      <w:r>
        <w:t xml:space="preserve"> </w:t>
      </w:r>
    </w:p>
    <w:p w14:paraId="26EF9D14" w14:textId="29991E46" w:rsidR="003D47E3" w:rsidRDefault="003D47E3" w:rsidP="00EB2BB9">
      <w:pPr>
        <w:jc w:val="both"/>
      </w:pPr>
      <w:r>
        <w:t xml:space="preserve">Website traffic expanded to 172,207 views, with 95,940 active users, a 949.51% and 1036.86% respectively. Over the course of three months, from April 1, </w:t>
      </w:r>
      <w:r w:rsidR="002F1330">
        <w:t>2026,</w:t>
      </w:r>
      <w:r>
        <w:t xml:space="preserve"> to June 8, 2026, four major press releases were sent to 23,000 Christian and secular media outlets</w:t>
      </w:r>
      <w:r w:rsidR="009C25F3">
        <w:t>.</w:t>
      </w:r>
      <w:r>
        <w:t xml:space="preserve"> The open rate was 22 percent, and the result was a request for 91 media interviews. The estimated, potential audience was 211 million listeners. The </w:t>
      </w:r>
      <w:proofErr w:type="gramStart"/>
      <w:r>
        <w:t>earned media estimated publicity value</w:t>
      </w:r>
      <w:proofErr w:type="gramEnd"/>
      <w:r>
        <w:t xml:space="preserve"> was $1,374,557.00. Huge. </w:t>
      </w:r>
    </w:p>
    <w:p w14:paraId="579358B5" w14:textId="569E9432" w:rsidR="003D47E3" w:rsidRDefault="003D47E3" w:rsidP="00EB2BB9">
      <w:pPr>
        <w:jc w:val="both"/>
      </w:pPr>
      <w:r>
        <w:t xml:space="preserve">Infinity </w:t>
      </w:r>
      <w:r w:rsidR="00387467">
        <w:t xml:space="preserve">Concepts </w:t>
      </w:r>
      <w:r>
        <w:t xml:space="preserve">was a huge part of this media effort. We continue to engage with our sign-ups and the media. New sign-ups get a welcome </w:t>
      </w:r>
      <w:r w:rsidR="00683674">
        <w:t>message;</w:t>
      </w:r>
      <w:r>
        <w:t xml:space="preserve"> three emails and three SMS messages sent over a week. Only the final message solicits a donation. A prayer partner who is also </w:t>
      </w:r>
      <w:r w:rsidR="00387467">
        <w:t xml:space="preserve">a </w:t>
      </w:r>
      <w:r>
        <w:t>donor demonstrate</w:t>
      </w:r>
      <w:r w:rsidR="00387467">
        <w:t>s</w:t>
      </w:r>
      <w:r>
        <w:t xml:space="preserve"> commitment and value. The dollar amount aside, that conversion is critical to our success. </w:t>
      </w:r>
    </w:p>
    <w:p w14:paraId="08F3D2DB" w14:textId="65FDEF26" w:rsidR="003D47E3" w:rsidRDefault="003D47E3" w:rsidP="00EB2BB9">
      <w:pPr>
        <w:jc w:val="both"/>
      </w:pPr>
      <w:r>
        <w:t xml:space="preserve">Short-form content is seen as most advantageous going forward. Highly shareable content that can reach larger audiences faster. Podcast audiences are built over years, not months. </w:t>
      </w:r>
      <w:r w:rsidR="00EB2BB9">
        <w:t>Exceptionally</w:t>
      </w:r>
      <w:r>
        <w:t xml:space="preserve"> compelling guests are helpful. Using existing partners is also valuable for cross promotion of purposes and mission.</w:t>
      </w:r>
    </w:p>
    <w:p w14:paraId="47674172" w14:textId="77777777" w:rsidR="003D47E3" w:rsidRDefault="003D47E3" w:rsidP="00EB2BB9">
      <w:pPr>
        <w:pStyle w:val="Heading2"/>
        <w:jc w:val="both"/>
      </w:pPr>
      <w:r>
        <w:t>Friend Raising</w:t>
      </w:r>
    </w:p>
    <w:p w14:paraId="0ED66BDA" w14:textId="59A3D2FC" w:rsidR="003D47E3" w:rsidRDefault="003D47E3" w:rsidP="00EB2BB9">
      <w:pPr>
        <w:jc w:val="both"/>
      </w:pPr>
      <w:r>
        <w:t>Tonya Skelly leads the friend/fundraising effort a PATH – a mammoth task. The ministry sponsored a Million Souls Fundraising Dinner where $35,000 was raised to help with the effort.</w:t>
      </w:r>
      <w:r w:rsidR="0063183A">
        <w:t xml:space="preserve"> (See Appendix O.)</w:t>
      </w:r>
    </w:p>
    <w:p w14:paraId="05C49E1B" w14:textId="06E97790" w:rsidR="003D47E3" w:rsidRDefault="003D47E3" w:rsidP="00EB2BB9">
      <w:pPr>
        <w:jc w:val="both"/>
      </w:pPr>
      <w:r>
        <w:t>Recently, we signed a three-year contract wit</w:t>
      </w:r>
      <w:r w:rsidR="00387467">
        <w:t>h</w:t>
      </w:r>
      <w:r>
        <w:t xml:space="preserve"> DonorSearch to identify and prioritize high-capacity donors.  A ministry booklet has been produced to present a clear and compelling case for giving to PATH. </w:t>
      </w:r>
    </w:p>
    <w:p w14:paraId="2CBB8096" w14:textId="5BB411C1" w:rsidR="003D47E3" w:rsidRDefault="003D47E3" w:rsidP="00EB2BB9">
      <w:pPr>
        <w:jc w:val="both"/>
      </w:pPr>
      <w:r>
        <w:t xml:space="preserve">Over the past six months, P. Douglas Small has reached out to twenty-five nationally know Christian businesses to promote the PATH Million Soul effort. Tonya made a special trip to Nashville and to South Carolina to meet with key donors. Mike Looney has engaged in conversations with potential </w:t>
      </w:r>
      <w:r>
        <w:lastRenderedPageBreak/>
        <w:t xml:space="preserve">donors who could easily underwrite the entire PATH Million Soul budget. Board members continue to open conversations with potential donors solicit their support. Each state leader has been provided with a Living Room Fundraising tool kit, for informal state or regional funding gatherings. </w:t>
      </w:r>
    </w:p>
    <w:p w14:paraId="1F604BF0" w14:textId="570668B5" w:rsidR="003D47E3" w:rsidRDefault="003D47E3" w:rsidP="00EB2BB9">
      <w:pPr>
        <w:jc w:val="both"/>
      </w:pPr>
      <w:r>
        <w:t xml:space="preserve">TELPI and the Promising People Partnership are partners in the fundraising effort </w:t>
      </w:r>
      <w:r w:rsidRPr="0063183A">
        <w:t xml:space="preserve">(See Appendix </w:t>
      </w:r>
      <w:r w:rsidR="0063183A" w:rsidRPr="0063183A">
        <w:t>N</w:t>
      </w:r>
      <w:r w:rsidRPr="0063183A">
        <w:t>).</w:t>
      </w:r>
      <w:r>
        <w:t xml:space="preserve"> </w:t>
      </w:r>
    </w:p>
    <w:p w14:paraId="211E67E0" w14:textId="74FC2B8A" w:rsidR="00387467" w:rsidRDefault="003D47E3" w:rsidP="00EB2BB9">
      <w:pPr>
        <w:jc w:val="both"/>
      </w:pPr>
      <w:r>
        <w:t xml:space="preserve">The budget for the PATH Million Soul Campaign for 2027 is 1.6 million dollars </w:t>
      </w:r>
      <w:r w:rsidRPr="0063183A">
        <w:t>(See Appendix</w:t>
      </w:r>
      <w:r w:rsidR="008C14E9" w:rsidRPr="0063183A">
        <w:t xml:space="preserve"> </w:t>
      </w:r>
      <w:r w:rsidR="0063183A" w:rsidRPr="0063183A">
        <w:t>P</w:t>
      </w:r>
      <w:r w:rsidRPr="0063183A">
        <w:t>).</w:t>
      </w:r>
      <w:r>
        <w:t xml:space="preserve"> There are five revenue sources for the ministry effort. </w:t>
      </w:r>
    </w:p>
    <w:p w14:paraId="0C2F2FA2" w14:textId="77777777" w:rsidR="00387467" w:rsidRDefault="003D47E3" w:rsidP="00EB2BB9">
      <w:pPr>
        <w:ind w:left="720"/>
        <w:jc w:val="both"/>
      </w:pPr>
      <w:r>
        <w:t xml:space="preserve">1) Partnership </w:t>
      </w:r>
      <w:r w:rsidR="00387467">
        <w:t>Sustainers</w:t>
      </w:r>
      <w:r>
        <w:t xml:space="preserve"> [$25-$99]; </w:t>
      </w:r>
    </w:p>
    <w:p w14:paraId="6C9F7E78" w14:textId="2387F03A" w:rsidR="00387467" w:rsidRDefault="003D47E3" w:rsidP="00EB2BB9">
      <w:pPr>
        <w:ind w:left="720"/>
        <w:jc w:val="both"/>
      </w:pPr>
      <w:r>
        <w:t>2) The Million Soul Club [$1000 annually, or $100 monthly];</w:t>
      </w:r>
    </w:p>
    <w:p w14:paraId="0A679754" w14:textId="211BBC25" w:rsidR="00387467" w:rsidRDefault="003D47E3" w:rsidP="00EB2BB9">
      <w:pPr>
        <w:ind w:left="720"/>
        <w:jc w:val="both"/>
      </w:pPr>
      <w:r>
        <w:t xml:space="preserve">3) </w:t>
      </w:r>
      <w:r w:rsidR="00387467">
        <w:t>The Leader</w:t>
      </w:r>
      <w:r>
        <w:t xml:space="preserve"> </w:t>
      </w:r>
      <w:r w:rsidR="00387467">
        <w:t xml:space="preserve">Circle </w:t>
      </w:r>
      <w:r>
        <w:t xml:space="preserve">[$5000 – 99,000]; </w:t>
      </w:r>
    </w:p>
    <w:p w14:paraId="01A485FC" w14:textId="663DB9F4" w:rsidR="00387467" w:rsidRDefault="003D47E3" w:rsidP="00EB2BB9">
      <w:pPr>
        <w:ind w:left="720"/>
        <w:jc w:val="both"/>
      </w:pPr>
      <w:r>
        <w:t xml:space="preserve">4) Strategic </w:t>
      </w:r>
      <w:r w:rsidR="008916EC">
        <w:t>Partners</w:t>
      </w:r>
      <w:r>
        <w:t xml:space="preserve"> ($100,000 or more); </w:t>
      </w:r>
    </w:p>
    <w:p w14:paraId="0C9B7124" w14:textId="4992DC66" w:rsidR="00387467" w:rsidRDefault="003D47E3" w:rsidP="00EB2BB9">
      <w:pPr>
        <w:ind w:left="720"/>
        <w:jc w:val="both"/>
      </w:pPr>
      <w:r>
        <w:t xml:space="preserve">5) </w:t>
      </w:r>
      <w:r w:rsidR="00387467">
        <w:t>Sponsor Donors and Ministry Partners (including Telpi and Promising People).</w:t>
      </w:r>
    </w:p>
    <w:p w14:paraId="032B1C54" w14:textId="326D0998" w:rsidR="00FD5622" w:rsidRDefault="003D47E3" w:rsidP="00EB2BB9">
      <w:pPr>
        <w:jc w:val="both"/>
      </w:pPr>
      <w:r>
        <w:t>Each of these levels, given time and attention, which also requires funds, could generate the 1.</w:t>
      </w:r>
      <w:r w:rsidR="00F7279A">
        <w:t>6</w:t>
      </w:r>
      <w:r>
        <w:t xml:space="preserve"> million needed. </w:t>
      </w:r>
    </w:p>
    <w:p w14:paraId="770C7577" w14:textId="14BE3C33" w:rsidR="003D47E3" w:rsidRDefault="003D47E3">
      <w:pPr>
        <w:pStyle w:val="ListParagraph"/>
        <w:numPr>
          <w:ilvl w:val="0"/>
          <w:numId w:val="9"/>
        </w:numPr>
        <w:jc w:val="both"/>
      </w:pPr>
      <w:r>
        <w:t xml:space="preserve">The average gift to Project Pray, the partner non-profit of PATH, is $50 monthly per partner. To reach our goal, we would need to mobilize 2,833 </w:t>
      </w:r>
      <w:r w:rsidR="00FD5622">
        <w:t>sustainers</w:t>
      </w:r>
      <w:r w:rsidR="00683674">
        <w:t>. We</w:t>
      </w:r>
      <w:r w:rsidR="00387467">
        <w:t xml:space="preserve"> have </w:t>
      </w:r>
      <w:r>
        <w:t xml:space="preserve">40,000 registered on </w:t>
      </w:r>
      <w:r w:rsidR="00387467">
        <w:t xml:space="preserve">the PATH </w:t>
      </w:r>
      <w:r>
        <w:t xml:space="preserve">site, or 120,000 on our primary Facebook site, plus another 20,000 on Project Pray’s ViewSpark site. Surely, we can develop a strategy to convert 3,000 to </w:t>
      </w:r>
      <w:r w:rsidR="00FD5622">
        <w:t>sustainers.</w:t>
      </w:r>
    </w:p>
    <w:p w14:paraId="4DBAFE9A" w14:textId="61183ADB" w:rsidR="003D47E3" w:rsidRDefault="00026973">
      <w:pPr>
        <w:pStyle w:val="ListParagraph"/>
        <w:numPr>
          <w:ilvl w:val="0"/>
          <w:numId w:val="9"/>
        </w:numPr>
        <w:jc w:val="both"/>
      </w:pPr>
      <w:r>
        <w:rPr>
          <w:noProof/>
        </w:rPr>
        <mc:AlternateContent>
          <mc:Choice Requires="wps">
            <w:drawing>
              <wp:anchor distT="0" distB="0" distL="114300" distR="114300" simplePos="0" relativeHeight="251721728" behindDoc="1" locked="0" layoutInCell="1" allowOverlap="1" wp14:anchorId="75B96AAB" wp14:editId="69B33304">
                <wp:simplePos x="0" y="0"/>
                <wp:positionH relativeFrom="column">
                  <wp:posOffset>4429125</wp:posOffset>
                </wp:positionH>
                <wp:positionV relativeFrom="paragraph">
                  <wp:posOffset>278765</wp:posOffset>
                </wp:positionV>
                <wp:extent cx="1552575" cy="1952625"/>
                <wp:effectExtent l="57150" t="57150" r="47625" b="47625"/>
                <wp:wrapTight wrapText="bothSides">
                  <wp:wrapPolygon edited="0">
                    <wp:start x="-795" y="-632"/>
                    <wp:lineTo x="-795" y="21916"/>
                    <wp:lineTo x="21998" y="21916"/>
                    <wp:lineTo x="21998" y="-632"/>
                    <wp:lineTo x="-795" y="-632"/>
                  </wp:wrapPolygon>
                </wp:wrapTight>
                <wp:docPr id="1494128766" name="Text Box 2"/>
                <wp:cNvGraphicFramePr/>
                <a:graphic xmlns:a="http://schemas.openxmlformats.org/drawingml/2006/main">
                  <a:graphicData uri="http://schemas.microsoft.com/office/word/2010/wordprocessingShape">
                    <wps:wsp>
                      <wps:cNvSpPr txBox="1"/>
                      <wps:spPr>
                        <a:xfrm>
                          <a:off x="0" y="0"/>
                          <a:ext cx="1552575" cy="19526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00AEA11E" w14:textId="4DB8E72D" w:rsidR="003A4613" w:rsidRDefault="003A4613"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MILLION-SOUL Club. One thousand, </w:t>
                            </w:r>
                            <w:r w:rsidR="001B6BE1">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thousand-dollar</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donations = One Million dollars. </w:t>
                            </w:r>
                          </w:p>
                          <w:p w14:paraId="7C0731F2" w14:textId="3B7A76ED" w:rsidR="001B6BE1" w:rsidRPr="00F57EC6" w:rsidRDefault="001B6BE1"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3000 SUSTAINERS = Our 1.7 Million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B96AAB" id="_x0000_s1063" type="#_x0000_t202" style="position:absolute;left:0;text-align:left;margin-left:348.75pt;margin-top:21.95pt;width:122.25pt;height:153.75pt;z-index:-251594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" fillcolor="#e8e8e8 [3214]" strokecolor="#215e99 [2431]" strokeweight=".5pt">
                <v:textbox>
                  <w:txbxContent>
                    <w:p w14:paraId="00AEA11E" w14:textId="4DB8E72D" w:rsidR="003A4613" w:rsidRDefault="003A4613"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 MILLION-SOUL Club. One thousand, </w:t>
                      </w:r>
                      <w:r w:rsidR="001B6BE1">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thousand-dollar</w:t>
                      </w: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 donations = One Million dollars. </w:t>
                      </w:r>
                    </w:p>
                    <w:p w14:paraId="7C0731F2" w14:textId="3B7A76ED" w:rsidR="001B6BE1" w:rsidRPr="00F57EC6" w:rsidRDefault="001B6BE1" w:rsidP="003A4613">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3000 SUSTAINERS = Our 1.7 Million budget.</w:t>
                      </w:r>
                    </w:p>
                  </w:txbxContent>
                </v:textbox>
                <w10:wrap type="tight"/>
              </v:shape>
            </w:pict>
          </mc:Fallback>
        </mc:AlternateContent>
      </w:r>
      <w:r w:rsidR="003D47E3">
        <w:t xml:space="preserve">The Million Soul Club was a key strategy in our launch before </w:t>
      </w:r>
      <w:r w:rsidR="00F7279A">
        <w:t xml:space="preserve">a </w:t>
      </w:r>
      <w:r w:rsidR="003D47E3">
        <w:t>generous benefactor assisted us with funding. From that point</w:t>
      </w:r>
      <w:r w:rsidR="00387467">
        <w:t xml:space="preserve"> forward</w:t>
      </w:r>
      <w:r w:rsidR="003D47E3">
        <w:t>, we focused almost exclusively on a matching gift</w:t>
      </w:r>
      <w:r w:rsidR="00F7279A">
        <w:t>,</w:t>
      </w:r>
      <w:r w:rsidR="003D47E3">
        <w:t xml:space="preserve"> and we </w:t>
      </w:r>
      <w:r w:rsidR="008916EC">
        <w:t>continued</w:t>
      </w:r>
      <w:r w:rsidR="003D47E3">
        <w:t xml:space="preserve"> that effort. Meanwhile, finding 1,000 people who will give $1000 to assist seems crisp and attractive. Challenging such donors to give annually and developing incentives for them seems a positive strategy. </w:t>
      </w:r>
    </w:p>
    <w:p w14:paraId="6B2B99F7" w14:textId="77777777" w:rsidR="00825803" w:rsidRDefault="003D47E3">
      <w:pPr>
        <w:pStyle w:val="ListParagraph"/>
        <w:numPr>
          <w:ilvl w:val="0"/>
          <w:numId w:val="9"/>
        </w:numPr>
        <w:jc w:val="both"/>
      </w:pPr>
      <w:r>
        <w:t xml:space="preserve">Ten </w:t>
      </w:r>
      <w:r w:rsidR="008916EC">
        <w:t xml:space="preserve">‘Leader Circle’ </w:t>
      </w:r>
      <w:r>
        <w:t>donors who contribute $100</w:t>
      </w:r>
      <w:r w:rsidR="008916EC">
        <w:t>,000</w:t>
      </w:r>
      <w:r>
        <w:t xml:space="preserve"> each would get us to the million-dollar marker. </w:t>
      </w:r>
    </w:p>
    <w:p w14:paraId="4AED1AF9" w14:textId="77777777" w:rsidR="00825803" w:rsidRDefault="003D47E3">
      <w:pPr>
        <w:pStyle w:val="ListParagraph"/>
        <w:numPr>
          <w:ilvl w:val="0"/>
          <w:numId w:val="9"/>
        </w:numPr>
        <w:jc w:val="both"/>
      </w:pPr>
      <w:r>
        <w:t xml:space="preserve">And three </w:t>
      </w:r>
      <w:r w:rsidR="00825803">
        <w:t xml:space="preserve">Strategic Partner </w:t>
      </w:r>
      <w:r>
        <w:t xml:space="preserve">gifts of $500,000 each would get us almost home, fulfilling our budgetary needs for the years. </w:t>
      </w:r>
    </w:p>
    <w:p w14:paraId="6B3427B6" w14:textId="10E561FF" w:rsidR="003D47E3" w:rsidRDefault="003D47E3" w:rsidP="00EB2BB9">
      <w:pPr>
        <w:jc w:val="both"/>
      </w:pPr>
      <w:r>
        <w:t>Altogether, consider this scenario going forward:</w:t>
      </w:r>
    </w:p>
    <w:p w14:paraId="47796174" w14:textId="0869076B" w:rsidR="003D47E3" w:rsidRDefault="003D47E3">
      <w:pPr>
        <w:pStyle w:val="ListParagraph"/>
        <w:numPr>
          <w:ilvl w:val="0"/>
          <w:numId w:val="2"/>
        </w:numPr>
        <w:jc w:val="both"/>
      </w:pPr>
      <w:r>
        <w:t xml:space="preserve">500 </w:t>
      </w:r>
      <w:r w:rsidR="008916EC">
        <w:t xml:space="preserve">Sustainer </w:t>
      </w:r>
      <w:proofErr w:type="gramStart"/>
      <w:r>
        <w:t>Partners @</w:t>
      </w:r>
      <w:proofErr w:type="gramEnd"/>
      <w:r>
        <w:t xml:space="preserve"> $50 monthly - $300,000.</w:t>
      </w:r>
    </w:p>
    <w:p w14:paraId="1CAA05FF" w14:textId="77777777" w:rsidR="003D47E3" w:rsidRDefault="003D47E3">
      <w:pPr>
        <w:pStyle w:val="ListParagraph"/>
        <w:numPr>
          <w:ilvl w:val="0"/>
          <w:numId w:val="2"/>
        </w:numPr>
        <w:jc w:val="both"/>
      </w:pPr>
      <w:r>
        <w:t xml:space="preserve">50 Million Soul Club members - $500,000. </w:t>
      </w:r>
    </w:p>
    <w:p w14:paraId="132867AD" w14:textId="11E4D18C" w:rsidR="003D47E3" w:rsidRDefault="003D47E3">
      <w:pPr>
        <w:pStyle w:val="ListParagraph"/>
        <w:numPr>
          <w:ilvl w:val="0"/>
          <w:numId w:val="2"/>
        </w:numPr>
        <w:jc w:val="both"/>
      </w:pPr>
      <w:r>
        <w:t xml:space="preserve">5 </w:t>
      </w:r>
      <w:r w:rsidR="00825803">
        <w:t xml:space="preserve">or more </w:t>
      </w:r>
      <w:r w:rsidR="008916EC">
        <w:t xml:space="preserve">Leader Circle Members </w:t>
      </w:r>
      <w:r>
        <w:t>- $200,000 ($50,000; 2 @ $25,000; 10 @ $10,000).</w:t>
      </w:r>
    </w:p>
    <w:p w14:paraId="1CEE013F" w14:textId="7109C3F1" w:rsidR="003D47E3" w:rsidRDefault="00825803">
      <w:pPr>
        <w:pStyle w:val="ListParagraph"/>
        <w:numPr>
          <w:ilvl w:val="0"/>
          <w:numId w:val="2"/>
        </w:numPr>
        <w:jc w:val="both"/>
      </w:pPr>
      <w:r>
        <w:t xml:space="preserve">Three or more </w:t>
      </w:r>
      <w:r w:rsidR="003D47E3">
        <w:t xml:space="preserve">Strategic Partner Gifts - $700,000 ($500,000; $200,000). </w:t>
      </w:r>
    </w:p>
    <w:p w14:paraId="4A4C0EC2" w14:textId="7CD4E012" w:rsidR="003D47E3" w:rsidRDefault="003D47E3">
      <w:pPr>
        <w:pStyle w:val="ListParagraph"/>
        <w:numPr>
          <w:ilvl w:val="0"/>
          <w:numId w:val="2"/>
        </w:numPr>
        <w:jc w:val="both"/>
      </w:pPr>
      <w:r>
        <w:t xml:space="preserve">Sponsors and Ministry Partners, Congregations – Undetermined.  </w:t>
      </w:r>
    </w:p>
    <w:p w14:paraId="78CFE5B3" w14:textId="23BA55CE" w:rsidR="003D47E3" w:rsidRDefault="008916EC" w:rsidP="00EB2BB9">
      <w:pPr>
        <w:jc w:val="both"/>
      </w:pPr>
      <w:r>
        <w:t>Generally, d</w:t>
      </w:r>
      <w:r w:rsidR="003D47E3">
        <w:t xml:space="preserve">onor </w:t>
      </w:r>
      <w:r>
        <w:t>c</w:t>
      </w:r>
      <w:r w:rsidR="003D47E3">
        <w:t xml:space="preserve">onversion rates are abysmally low - </w:t>
      </w:r>
      <w:r w:rsidR="00F7279A">
        <w:t>0</w:t>
      </w:r>
      <w:r w:rsidR="003D47E3">
        <w:t xml:space="preserve">.1% - </w:t>
      </w:r>
      <w:r w:rsidR="00F7279A">
        <w:t>0</w:t>
      </w:r>
      <w:r w:rsidR="003D47E3">
        <w:t xml:space="preserve">.3%. With warm, targeted lists, the response rate only rises to 1 – 2%. Still disappointing. Even with </w:t>
      </w:r>
      <w:r w:rsidR="00F7279A">
        <w:t>a fishing hole of 100,000-plus</w:t>
      </w:r>
      <w:r w:rsidR="003D47E3">
        <w:t xml:space="preserve"> emails, </w:t>
      </w:r>
      <w:r w:rsidR="003D47E3">
        <w:lastRenderedPageBreak/>
        <w:t>a 2% rate would only generate 2,000 responses</w:t>
      </w:r>
      <w:r w:rsidR="004C6FEA">
        <w:t>. T</w:t>
      </w:r>
      <w:r w:rsidR="003D47E3">
        <w:t xml:space="preserve">hose are likely to be small, one-time donations that will </w:t>
      </w:r>
      <w:r>
        <w:t xml:space="preserve">then </w:t>
      </w:r>
      <w:r w:rsidR="003D47E3">
        <w:t xml:space="preserve">need to be cultivated into faithful financial partners. Only 1 percent of non-profit website visitors convert to contributors or subscribers </w:t>
      </w:r>
      <w:r w:rsidR="003D47E3" w:rsidRPr="008916EC">
        <w:rPr>
          <w:i/>
          <w:iCs/>
        </w:rPr>
        <w:t>during their initial visit</w:t>
      </w:r>
      <w:r w:rsidR="003D47E3">
        <w:t xml:space="preserve">. The key is to give them an incentive to visit the site frequently. Once a subscriber clicks through a dedicated donation page, the conversion rate increases to 12-17%, with highly optimized platforms achieving a 22-28% conversion rate. That is promising. </w:t>
      </w:r>
    </w:p>
    <w:p w14:paraId="652D61B0" w14:textId="52E409DA" w:rsidR="003D47E3" w:rsidRDefault="003D47E3" w:rsidP="00EB2BB9">
      <w:pPr>
        <w:jc w:val="both"/>
      </w:pPr>
      <w:r>
        <w:t xml:space="preserve">Out of 40,000 who have registered on the PATH website, a conversion rate of 15% would produce 6,000 potential donors. With a monthly gift of only $25.00, the PATH budget would be met. Of course, even this is optimistic. PATH must develop a plan to convert those who </w:t>
      </w:r>
      <w:r w:rsidR="002F1330">
        <w:t>sign up</w:t>
      </w:r>
      <w:r>
        <w:t xml:space="preserve"> on the website to pray, to share their faith</w:t>
      </w:r>
      <w:r w:rsidR="00F7279A">
        <w:t>,</w:t>
      </w:r>
      <w:r>
        <w:t xml:space="preserve"> and to support the effort. </w:t>
      </w:r>
      <w:r w:rsidR="00683674">
        <w:t>One-time</w:t>
      </w:r>
      <w:r>
        <w:t xml:space="preserve"> donors disconnect with the ministry effort after 1.7 years. The recurring donor stays with the ministry for 7.7 years. We obviously need invested partners. </w:t>
      </w:r>
    </w:p>
    <w:p w14:paraId="3E09101E" w14:textId="07512D09" w:rsidR="00B22C6A" w:rsidRDefault="00B22C6A" w:rsidP="00EB2BB9">
      <w:pPr>
        <w:jc w:val="both"/>
      </w:pPr>
      <w:r>
        <w:t xml:space="preserve">As noted earlier, State Leaders are asked to raise their own support. The One-evening Living Room Vision guide </w:t>
      </w:r>
      <w:r w:rsidR="004C6FEA">
        <w:t xml:space="preserve">(Appendix L) </w:t>
      </w:r>
      <w:r>
        <w:t xml:space="preserve">was developed to assist them with reasonable support materials. The one-evening event is a combination of both vision and fundraising. </w:t>
      </w:r>
    </w:p>
    <w:p w14:paraId="36785EB3" w14:textId="7B4F0467" w:rsidR="003D47E3" w:rsidRDefault="003D47E3" w:rsidP="00EB2BB9">
      <w:pPr>
        <w:pStyle w:val="Heading2"/>
        <w:jc w:val="both"/>
      </w:pPr>
      <w:r>
        <w:t>Strategic Partnerships</w:t>
      </w:r>
    </w:p>
    <w:p w14:paraId="0DF099CE" w14:textId="5039600D" w:rsidR="003D47E3" w:rsidRDefault="00026973" w:rsidP="00EB2BB9">
      <w:pPr>
        <w:jc w:val="both"/>
      </w:pPr>
      <w:r>
        <w:rPr>
          <w:noProof/>
        </w:rPr>
        <mc:AlternateContent>
          <mc:Choice Requires="wps">
            <w:drawing>
              <wp:anchor distT="0" distB="0" distL="114300" distR="114300" simplePos="0" relativeHeight="251723776" behindDoc="1" locked="0" layoutInCell="1" allowOverlap="1" wp14:anchorId="2A04DF5E" wp14:editId="1BEFE4DD">
                <wp:simplePos x="0" y="0"/>
                <wp:positionH relativeFrom="column">
                  <wp:posOffset>4360941</wp:posOffset>
                </wp:positionH>
                <wp:positionV relativeFrom="paragraph">
                  <wp:posOffset>627463</wp:posOffset>
                </wp:positionV>
                <wp:extent cx="1552575" cy="1714500"/>
                <wp:effectExtent l="57150" t="57150" r="47625" b="57150"/>
                <wp:wrapTight wrapText="bothSides">
                  <wp:wrapPolygon edited="0">
                    <wp:start x="-795" y="-720"/>
                    <wp:lineTo x="-795" y="22080"/>
                    <wp:lineTo x="21998" y="22080"/>
                    <wp:lineTo x="21998" y="-720"/>
                    <wp:lineTo x="-795" y="-720"/>
                  </wp:wrapPolygon>
                </wp:wrapTight>
                <wp:docPr id="1421654039" name="Text Box 2"/>
                <wp:cNvGraphicFramePr/>
                <a:graphic xmlns:a="http://schemas.openxmlformats.org/drawingml/2006/main">
                  <a:graphicData uri="http://schemas.microsoft.com/office/word/2010/wordprocessingShape">
                    <wps:wsp>
                      <wps:cNvSpPr txBox="1"/>
                      <wps:spPr>
                        <a:xfrm>
                          <a:off x="0" y="0"/>
                          <a:ext cx="1552575" cy="1714500"/>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33FF2C7B" w14:textId="5DC043F8" w:rsidR="001B6BE1" w:rsidRPr="00F57EC6" w:rsidRDefault="001B6BE1" w:rsidP="001B6BE1">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Twenty-four denominations and/or national-regional ministries joined as partners in our effort. These are formidable partners.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4DF5E" id="_x0000_s1064" type="#_x0000_t202" style="position:absolute;left:0;text-align:left;margin-left:343.4pt;margin-top:49.4pt;width:122.25pt;height:135pt;z-index:-25159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" fillcolor="#e8e8e8 [3214]" strokecolor="#215e99 [2431]" strokeweight=".5pt">
                <v:textbox>
                  <w:txbxContent>
                    <w:p w14:paraId="33FF2C7B" w14:textId="5DC043F8" w:rsidR="001B6BE1" w:rsidRPr="00F57EC6" w:rsidRDefault="001B6BE1" w:rsidP="001B6BE1">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Twenty-four denominations and/or national-regional ministries joined as partners in our effort. These are formidable partners.</w:t>
                      </w:r>
                    </w:p>
                  </w:txbxContent>
                </v:textbox>
                <w10:wrap type="tight"/>
              </v:shape>
            </w:pict>
          </mc:Fallback>
        </mc:AlternateContent>
      </w:r>
      <w:r w:rsidR="003D47E3">
        <w:t>John Whaley led the Strategic Partnership effort before also taking on the role of CO</w:t>
      </w:r>
      <w:r w:rsidR="009D29C7">
        <w:t>S</w:t>
      </w:r>
      <w:r w:rsidR="003D47E3">
        <w:t xml:space="preserve"> of PATH. In his effort, twenty-four denominations or national-regional ministries joined the Million Soul effort as partners. Many of these are strategic prayer and/or evangelism ministries with a reach of millions. Bott Radio</w:t>
      </w:r>
      <w:r w:rsidR="00F94212">
        <w:t xml:space="preserve"> (120 Stations in 16 states)</w:t>
      </w:r>
      <w:r w:rsidR="003D47E3">
        <w:t xml:space="preserve"> and the Radio Training Network (Joy FM, His Radio, the Wind</w:t>
      </w:r>
      <w:r w:rsidR="00F94212">
        <w:t>, 102 stations in seven states</w:t>
      </w:r>
      <w:r w:rsidR="003D47E3">
        <w:t xml:space="preserve">) impact millions daily. The International Pentecostal Holiness Church and the Church of God collectively represent almost 10,000 USA churches approaching 3 million members. Intercessors for America </w:t>
      </w:r>
      <w:r w:rsidR="002F1330">
        <w:t>have</w:t>
      </w:r>
      <w:r w:rsidR="003D47E3">
        <w:t xml:space="preserve"> mobilized the nation’s intercessors more thoroughly than any other prayer ministry. The National Prayer Committee </w:t>
      </w:r>
      <w:r w:rsidR="00F7279A">
        <w:t xml:space="preserve">has a membership </w:t>
      </w:r>
      <w:r w:rsidR="003D47E3">
        <w:t xml:space="preserve">of more than 100 prayer organizations, many </w:t>
      </w:r>
      <w:r w:rsidR="00F7279A">
        <w:t>focused-on</w:t>
      </w:r>
      <w:r w:rsidR="003D47E3">
        <w:t xml:space="preserve"> revival, evangelism</w:t>
      </w:r>
      <w:r w:rsidR="00F7279A">
        <w:t>,</w:t>
      </w:r>
      <w:r w:rsidR="003D47E3">
        <w:t xml:space="preserve"> and spiritual awakening. Several partners represented rising youth prayer-evangelism movements. The BLESS network has already mobilized 170,000 households to pray for the salvation of their neighbors. </w:t>
      </w:r>
    </w:p>
    <w:p w14:paraId="504AB0E3" w14:textId="1C8A98AF" w:rsidR="003D47E3" w:rsidRDefault="003D47E3" w:rsidP="00EB2BB9">
      <w:pPr>
        <w:jc w:val="both"/>
      </w:pPr>
      <w:r>
        <w:t>These are formidable partners (</w:t>
      </w:r>
      <w:r w:rsidRPr="002D5465">
        <w:t>See Appendix</w:t>
      </w:r>
      <w:r w:rsidR="008C14E9" w:rsidRPr="002D5465">
        <w:t xml:space="preserve"> </w:t>
      </w:r>
      <w:r w:rsidR="002D5465" w:rsidRPr="002D5465">
        <w:t>Q</w:t>
      </w:r>
      <w:r w:rsidRPr="002D5465">
        <w:t>).</w:t>
      </w:r>
      <w:r>
        <w:t xml:space="preserve"> </w:t>
      </w:r>
    </w:p>
    <w:p w14:paraId="4305F358" w14:textId="10083833" w:rsidR="003D47E3" w:rsidRDefault="003D47E3" w:rsidP="00EB2BB9">
      <w:pPr>
        <w:jc w:val="both"/>
      </w:pPr>
      <w:proofErr w:type="gramStart"/>
      <w:r>
        <w:t>All of</w:t>
      </w:r>
      <w:proofErr w:type="gramEnd"/>
      <w:r>
        <w:t xml:space="preserve"> these groups </w:t>
      </w:r>
      <w:r w:rsidR="002F1330">
        <w:t>loaned</w:t>
      </w:r>
      <w:r>
        <w:t xml:space="preserve"> their logo</w:t>
      </w:r>
      <w:r w:rsidR="00F7279A">
        <w:t>,</w:t>
      </w:r>
      <w:r>
        <w:t xml:space="preserve"> and many displayed PATH materials on their website and promoted the project. Going forward, the plan is to renew a partnership with as many of these ministries as </w:t>
      </w:r>
      <w:r w:rsidR="00683674">
        <w:t>possible and</w:t>
      </w:r>
      <w:r>
        <w:t xml:space="preserve"> expand the list. However, we need to also be clear about partnerships. Some may choose to be an “Endorsing Partner,” loaning us, as this year, their logo, and the influence it provides. The “Advocate Partner,” would allow the use of their logo on our website, but also, pledge to ‘advocate’ for the Million Soul effort, by asking those in their sphere of influence to become one of the million praying for and engaging one million people with the gospel through their website and </w:t>
      </w:r>
      <w:r>
        <w:lastRenderedPageBreak/>
        <w:t xml:space="preserve">other media. Finally, the “Strategic Partner” would join the </w:t>
      </w:r>
      <w:r w:rsidR="00683674">
        <w:t>million-soul</w:t>
      </w:r>
      <w:r>
        <w:t xml:space="preserve"> effort, bringing their unique expression of the effort to the table. They would incorporate the </w:t>
      </w:r>
      <w:r w:rsidR="00683674">
        <w:t>million-soul</w:t>
      </w:r>
      <w:r w:rsidR="00EB2BB9">
        <w:t xml:space="preserve"> </w:t>
      </w:r>
      <w:r>
        <w:t xml:space="preserve">effort into their prayer-evangelism-discipleship efforts. They would run some component of the Million Soul campaign as a key strategy in their effort to impact the nation, though they might brand it in a unique manner. </w:t>
      </w:r>
    </w:p>
    <w:p w14:paraId="1562281B" w14:textId="78C90CA8" w:rsidR="003D47E3" w:rsidRDefault="003D47E3" w:rsidP="00EB2BB9">
      <w:pPr>
        <w:jc w:val="both"/>
      </w:pPr>
      <w:r>
        <w:t xml:space="preserve">Going forward, we need to develop a digital toolbox with digital assets (logos, graphics, press releases, etc.), that can be </w:t>
      </w:r>
      <w:r w:rsidR="00FE5EEE">
        <w:t>shared</w:t>
      </w:r>
      <w:r>
        <w:t xml:space="preserve"> with these sponsoring partners. </w:t>
      </w:r>
    </w:p>
    <w:p w14:paraId="2FEE7650" w14:textId="3E84A9E7" w:rsidR="003D47E3" w:rsidRDefault="001B6BE1" w:rsidP="00EB2BB9">
      <w:pPr>
        <w:jc w:val="both"/>
      </w:pPr>
      <w:r>
        <w:t xml:space="preserve">Among PATH’s partners are two strategic partners – par excellence. These fit into a different category – they are Project Pray and Rooftop Ministries. First, </w:t>
      </w:r>
      <w:r w:rsidR="003D47E3">
        <w:t xml:space="preserve">Project Pray is the parent to PATH and is led by P. Douglas Small, who also serves as the Executive Director of PATH. </w:t>
      </w:r>
      <w:r>
        <w:t xml:space="preserve">Second, </w:t>
      </w:r>
      <w:r w:rsidR="003D47E3">
        <w:t xml:space="preserve">Rooftop Ministries is another strategic partner on the level with Project Pray. A formal partnership agreement was signed between Dennis Pethers and the international Rooftop </w:t>
      </w:r>
      <w:r>
        <w:t xml:space="preserve">Ministries </w:t>
      </w:r>
      <w:r w:rsidR="003D47E3">
        <w:t xml:space="preserve">board and PATH’s president, P. Douglas Small. The two ministries, in terms of their DNA, are fundamentally aligned by their emphasis on prayer, evangelism and discipleship. </w:t>
      </w:r>
    </w:p>
    <w:p w14:paraId="2ADAB2FD" w14:textId="2138ED4F" w:rsidR="003D47E3" w:rsidRDefault="003D47E3" w:rsidP="00EB2BB9">
      <w:pPr>
        <w:jc w:val="both"/>
      </w:pPr>
      <w:r>
        <w:t xml:space="preserve">In the fall of 2026, a </w:t>
      </w:r>
      <w:r w:rsidR="008916EC">
        <w:t xml:space="preserve">multi </w:t>
      </w:r>
      <w:r>
        <w:t>city</w:t>
      </w:r>
      <w:r w:rsidR="008916EC">
        <w:t xml:space="preserve"> </w:t>
      </w:r>
      <w:r>
        <w:t>tour will take place, with both ministries meeting with pastors, city leaders and intercessors to encourage a city-wide prayer-discipleship endeavor.</w:t>
      </w:r>
      <w:r w:rsidR="008916EC">
        <w:t xml:space="preserve"> The cities are, at this time, being selected. </w:t>
      </w:r>
    </w:p>
    <w:p w14:paraId="703901CF" w14:textId="293C9766" w:rsidR="003D47E3" w:rsidRDefault="003D47E3" w:rsidP="00EB2BB9">
      <w:pPr>
        <w:jc w:val="both"/>
      </w:pPr>
      <w:r>
        <w:t>Moving forward, state leader</w:t>
      </w:r>
      <w:r w:rsidR="008916EC">
        <w:t>s</w:t>
      </w:r>
      <w:r>
        <w:t xml:space="preserve"> of PATH will be encouraged to serve as Rooftop pioneers – moving the church to venture outside the walls and see the lost in the city.</w:t>
      </w:r>
      <w:r w:rsidR="008916EC">
        <w:t xml:space="preserve"> And Rooftop Pioneers will be encouraged to be PATH leaders. </w:t>
      </w:r>
      <w:r>
        <w:t xml:space="preserve"> </w:t>
      </w:r>
    </w:p>
    <w:p w14:paraId="1B8D411D" w14:textId="2B614E4B" w:rsidR="003D47E3" w:rsidRDefault="003D47E3" w:rsidP="00EB2BB9">
      <w:pPr>
        <w:pStyle w:val="Heading2"/>
        <w:jc w:val="both"/>
      </w:pPr>
      <w:r>
        <w:t>Evangelism-Discipleship</w:t>
      </w:r>
    </w:p>
    <w:p w14:paraId="2C694DFB" w14:textId="48C1157B" w:rsidR="003D47E3" w:rsidRDefault="003D47E3" w:rsidP="00EB2BB9">
      <w:pPr>
        <w:jc w:val="both"/>
      </w:pPr>
      <w:r>
        <w:t>Earlier, I alluded to the effectiveness gap of the older approach to evangelism, used by the Boomers</w:t>
      </w:r>
      <w:r w:rsidR="008916EC">
        <w:t xml:space="preserve">. It is </w:t>
      </w:r>
      <w:r>
        <w:t xml:space="preserve">heavy with proposition, </w:t>
      </w:r>
      <w:r w:rsidR="008916EC">
        <w:t xml:space="preserve">and it is </w:t>
      </w:r>
      <w:r>
        <w:t xml:space="preserve">loaded </w:t>
      </w:r>
      <w:r w:rsidR="008916EC">
        <w:t xml:space="preserve">with </w:t>
      </w:r>
      <w:r>
        <w:t>memorized scripture</w:t>
      </w:r>
      <w:r w:rsidR="008916EC">
        <w:t>. A</w:t>
      </w:r>
      <w:r>
        <w:t>t times</w:t>
      </w:r>
      <w:r w:rsidR="008916EC">
        <w:t>, it is</w:t>
      </w:r>
      <w:r>
        <w:t xml:space="preserve"> confrontational and argumentative. </w:t>
      </w:r>
      <w:r w:rsidR="008916EC">
        <w:t xml:space="preserve">That </w:t>
      </w:r>
      <w:r>
        <w:t xml:space="preserve">approach, with this Gen Z generation, is </w:t>
      </w:r>
      <w:proofErr w:type="gramStart"/>
      <w:r>
        <w:t>tired</w:t>
      </w:r>
      <w:proofErr w:type="gramEnd"/>
      <w:r>
        <w:t xml:space="preserve"> and ineffective. </w:t>
      </w:r>
      <w:r w:rsidR="008916EC">
        <w:t xml:space="preserve">It </w:t>
      </w:r>
      <w:r>
        <w:t>need</w:t>
      </w:r>
      <w:r w:rsidR="008916EC">
        <w:t>s</w:t>
      </w:r>
      <w:r>
        <w:t xml:space="preserve"> </w:t>
      </w:r>
      <w:r w:rsidR="008916EC">
        <w:t>a b</w:t>
      </w:r>
      <w:r>
        <w:t>ridge</w:t>
      </w:r>
      <w:r w:rsidR="008916EC">
        <w:t xml:space="preserve"> – and that bridge is named love. It </w:t>
      </w:r>
      <w:r>
        <w:t>allows the</w:t>
      </w:r>
      <w:r w:rsidR="008916EC">
        <w:t xml:space="preserve"> other, the one with whom we desire to share the faith, t</w:t>
      </w:r>
      <w:r>
        <w:t xml:space="preserve">o lead, to explore, </w:t>
      </w:r>
      <w:r w:rsidR="008916EC">
        <w:t xml:space="preserve">and </w:t>
      </w:r>
      <w:r>
        <w:t xml:space="preserve">to </w:t>
      </w:r>
      <w:r w:rsidR="008916EC">
        <w:t xml:space="preserve">control the </w:t>
      </w:r>
      <w:r>
        <w:t>dialogue.</w:t>
      </w:r>
      <w:r w:rsidR="008916EC">
        <w:t xml:space="preserve"> </w:t>
      </w:r>
      <w:r w:rsidR="00A50984">
        <w:t xml:space="preserve">It turns the old talking model upside down. </w:t>
      </w:r>
      <w:r>
        <w:t xml:space="preserve">Though they will not admit it, </w:t>
      </w:r>
      <w:r w:rsidR="00A50984">
        <w:t xml:space="preserve">Gen Z </w:t>
      </w:r>
      <w:r>
        <w:t>need</w:t>
      </w:r>
      <w:r w:rsidR="00A50984">
        <w:t>s</w:t>
      </w:r>
      <w:r>
        <w:t xml:space="preserve"> love before they will understand truth. </w:t>
      </w:r>
    </w:p>
    <w:p w14:paraId="1B81F5D6" w14:textId="33E3498E" w:rsidR="003D47E3" w:rsidRPr="003D47E3" w:rsidRDefault="003D47E3" w:rsidP="00EB2BB9">
      <w:pPr>
        <w:jc w:val="both"/>
      </w:pPr>
      <w:r>
        <w:t xml:space="preserve">Evangelism is certainly about truth – believing. It is also transformational – </w:t>
      </w:r>
      <w:r w:rsidR="00A50984">
        <w:t xml:space="preserve">evidenced by new behaviors. </w:t>
      </w:r>
      <w:r>
        <w:t xml:space="preserve">A new life emerges. New values. Joy. Peace. A changed life. But there is a third leg that evangelism needs to be complete. To belief and behavior, we must add belonging. </w:t>
      </w:r>
      <w:r w:rsidR="00EB2BB9">
        <w:t>This generation</w:t>
      </w:r>
      <w:r>
        <w:t xml:space="preserve"> has a hole in their heart. They are often fatherless. They were not raised in intact families. They were not raised with a faith that presented them with a loving God, a heavenly Father, or Jesus – as model for life, and a </w:t>
      </w:r>
      <w:r w:rsidR="00B22C6A">
        <w:t>S</w:t>
      </w:r>
      <w:r>
        <w:t xml:space="preserve">avior. They only have a vague sense of such ideas.   </w:t>
      </w:r>
    </w:p>
    <w:p w14:paraId="33C4BCB3" w14:textId="67F84A5C" w:rsidR="008C6B83" w:rsidRDefault="008C6B83" w:rsidP="00EB2BB9">
      <w:pPr>
        <w:pStyle w:val="Heading2"/>
        <w:jc w:val="both"/>
      </w:pPr>
      <w:r>
        <w:lastRenderedPageBreak/>
        <w:t>Extra Innings – The Fourth of July Sunrise Service</w:t>
      </w:r>
    </w:p>
    <w:p w14:paraId="76404C83" w14:textId="62D7707A" w:rsidR="00A50984" w:rsidRDefault="00B22C6A" w:rsidP="00EB2BB9">
      <w:pPr>
        <w:jc w:val="both"/>
      </w:pPr>
      <w:r>
        <w:rPr>
          <w:noProof/>
        </w:rPr>
        <mc:AlternateContent>
          <mc:Choice Requires="wps">
            <w:drawing>
              <wp:anchor distT="0" distB="0" distL="114300" distR="114300" simplePos="0" relativeHeight="251725824" behindDoc="1" locked="0" layoutInCell="1" allowOverlap="1" wp14:anchorId="1C7433B2" wp14:editId="46BA1700">
                <wp:simplePos x="0" y="0"/>
                <wp:positionH relativeFrom="column">
                  <wp:posOffset>0</wp:posOffset>
                </wp:positionH>
                <wp:positionV relativeFrom="paragraph">
                  <wp:posOffset>459740</wp:posOffset>
                </wp:positionV>
                <wp:extent cx="1552575" cy="1743075"/>
                <wp:effectExtent l="57150" t="57150" r="47625" b="47625"/>
                <wp:wrapTight wrapText="bothSides">
                  <wp:wrapPolygon edited="0">
                    <wp:start x="-795" y="-708"/>
                    <wp:lineTo x="-795" y="21954"/>
                    <wp:lineTo x="21998" y="21954"/>
                    <wp:lineTo x="21998" y="-708"/>
                    <wp:lineTo x="-795" y="-708"/>
                  </wp:wrapPolygon>
                </wp:wrapTight>
                <wp:docPr id="2003018431" name="Text Box 2"/>
                <wp:cNvGraphicFramePr/>
                <a:graphic xmlns:a="http://schemas.openxmlformats.org/drawingml/2006/main">
                  <a:graphicData uri="http://schemas.microsoft.com/office/word/2010/wordprocessingShape">
                    <wps:wsp>
                      <wps:cNvSpPr txBox="1"/>
                      <wps:spPr>
                        <a:xfrm>
                          <a:off x="0" y="0"/>
                          <a:ext cx="1552575" cy="17430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725FA221" w14:textId="453B2483" w:rsidR="00B22C6A" w:rsidRPr="00F57EC6" w:rsidRDefault="00B22C6A" w:rsidP="00B22C6A">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In the very first year, with limited promotion, thousands of July 4 Sunrise services took place across the nation.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433B2" id="_x0000_s1065" type="#_x0000_t202" style="position:absolute;left:0;text-align:left;margin-left:0;margin-top:36.2pt;width:122.25pt;height:137.25pt;z-index:-251590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" fillcolor="#e8e8e8 [3214]" strokecolor="#215e99 [2431]" strokeweight=".5pt">
                <v:textbox>
                  <w:txbxContent>
                    <w:p w14:paraId="725FA221" w14:textId="453B2483" w:rsidR="00B22C6A" w:rsidRPr="00F57EC6" w:rsidRDefault="00B22C6A" w:rsidP="00B22C6A">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In the very first year, with limited promotion, thousands of July 4 Sunrise services took place across the nation. </w:t>
                      </w:r>
                    </w:p>
                  </w:txbxContent>
                </v:textbox>
                <w10:wrap type="tight"/>
              </v:shape>
            </w:pict>
          </mc:Fallback>
        </mc:AlternateContent>
      </w:r>
      <w:r w:rsidR="008C6B83">
        <w:t xml:space="preserve">As we considered our late start </w:t>
      </w:r>
      <w:r w:rsidR="00A50984">
        <w:t xml:space="preserve">with the </w:t>
      </w:r>
      <w:r w:rsidR="008C6B83">
        <w:t xml:space="preserve">Easter to Pentecost Sunday 50-day call to prayer, we begin to honestly sense that God was calling the nation to a special time of prayer on </w:t>
      </w:r>
      <w:r w:rsidR="00A50984">
        <w:t xml:space="preserve">our </w:t>
      </w:r>
      <w:r w:rsidR="008C6B83">
        <w:t>250</w:t>
      </w:r>
      <w:r w:rsidR="008C6B83" w:rsidRPr="008C6B83">
        <w:rPr>
          <w:vertAlign w:val="superscript"/>
        </w:rPr>
        <w:t>th</w:t>
      </w:r>
      <w:r w:rsidR="008C6B83">
        <w:t xml:space="preserve"> birthday.</w:t>
      </w:r>
      <w:r w:rsidR="005E18C2">
        <w:t xml:space="preserve"> Cameron Mattingly</w:t>
      </w:r>
      <w:r w:rsidR="00104E39">
        <w:t xml:space="preserve">, former Coca-Cola executive, </w:t>
      </w:r>
      <w:r w:rsidR="005E18C2">
        <w:t>joined the team as an advisor</w:t>
      </w:r>
      <w:r w:rsidR="00104E39">
        <w:t xml:space="preserve">. He </w:t>
      </w:r>
      <w:r w:rsidR="005E18C2">
        <w:t xml:space="preserve">suggested the idea of </w:t>
      </w:r>
      <w:r w:rsidR="008C6B83">
        <w:t>extend</w:t>
      </w:r>
      <w:r w:rsidR="005E18C2">
        <w:t xml:space="preserve">ing </w:t>
      </w:r>
      <w:r w:rsidR="008C6B83">
        <w:t>our fifty days</w:t>
      </w:r>
      <w:r w:rsidR="00A50984">
        <w:t xml:space="preserve">; </w:t>
      </w:r>
      <w:r w:rsidR="005E18C2">
        <w:t xml:space="preserve">and </w:t>
      </w:r>
      <w:r w:rsidR="008C6B83">
        <w:t xml:space="preserve">releasing a </w:t>
      </w:r>
      <w:r w:rsidR="005E18C2">
        <w:t xml:space="preserve">daily </w:t>
      </w:r>
      <w:r w:rsidR="008C6B83">
        <w:t>video call to prayer between Pentecost Sunday</w:t>
      </w:r>
      <w:r w:rsidR="005E18C2">
        <w:t xml:space="preserve">, in anticipation of </w:t>
      </w:r>
      <w:r w:rsidR="008C6B83">
        <w:t>the 4</w:t>
      </w:r>
      <w:r w:rsidR="008C6B83" w:rsidRPr="008C6B83">
        <w:rPr>
          <w:vertAlign w:val="superscript"/>
        </w:rPr>
        <w:t>th</w:t>
      </w:r>
      <w:r w:rsidR="008C6B83">
        <w:t xml:space="preserve"> of July</w:t>
      </w:r>
      <w:r w:rsidR="005E18C2">
        <w:t xml:space="preserve"> “Sunrise Service</w:t>
      </w:r>
      <w:r w:rsidR="008C6B83">
        <w:t>.</w:t>
      </w:r>
      <w:r w:rsidR="005E18C2">
        <w:t xml:space="preserve">” </w:t>
      </w:r>
      <w:r w:rsidRPr="002D5465">
        <w:t xml:space="preserve">(See Appendix </w:t>
      </w:r>
      <w:r w:rsidR="002D5465" w:rsidRPr="002D5465">
        <w:t>R</w:t>
      </w:r>
      <w:r w:rsidRPr="002D5465">
        <w:t>).</w:t>
      </w:r>
    </w:p>
    <w:p w14:paraId="53B418C9" w14:textId="256EF957" w:rsidR="00A50984" w:rsidRDefault="005E18C2" w:rsidP="00EB2BB9">
      <w:pPr>
        <w:jc w:val="both"/>
      </w:pPr>
      <w:r>
        <w:t xml:space="preserve">The theme was taken from the sunbeam crest on the back of George Washington’s chair during the continental congress. Franklin rose to observe the crest, </w:t>
      </w:r>
      <w:r w:rsidR="00EB2BB9">
        <w:t>saying</w:t>
      </w:r>
      <w:r>
        <w:t xml:space="preserve"> he could not ascertain as to whether the sun was rising or setting. He hoped, he declared with conviction, that the sun was rising on a new global empire. </w:t>
      </w:r>
    </w:p>
    <w:p w14:paraId="432E43E5" w14:textId="4FA59733" w:rsidR="003D47E3" w:rsidRDefault="005E18C2" w:rsidP="00EB2BB9">
      <w:pPr>
        <w:jc w:val="both"/>
      </w:pPr>
      <w:r>
        <w:t>At the 250</w:t>
      </w:r>
      <w:r w:rsidRPr="005E18C2">
        <w:rPr>
          <w:vertAlign w:val="superscript"/>
        </w:rPr>
        <w:t>th</w:t>
      </w:r>
      <w:r>
        <w:t xml:space="preserve"> anniversary, we must ask the same question, “Is the sun rising or setting on America?” And our prayer </w:t>
      </w:r>
      <w:r w:rsidR="00EB2BB9">
        <w:t>is</w:t>
      </w:r>
      <w:r>
        <w:t xml:space="preserve"> that it is rising! </w:t>
      </w:r>
      <w:r w:rsidR="008C6B83">
        <w:t>Dr. David Estrad</w:t>
      </w:r>
      <w:r w:rsidR="0088685F">
        <w:t>a</w:t>
      </w:r>
      <w:r w:rsidR="008C6B83">
        <w:t xml:space="preserve"> created a colorful and comprehensive downloadable prayer guide for the occasion. We estimate that </w:t>
      </w:r>
      <w:r>
        <w:t xml:space="preserve">some 4,000 July 4 prayer events took place. We plan now for the July 4 Sunrise Service to be an annual call to pray for the nation, with a special emphasis on fathers, men, praying with and for their families, telling the story of our national heritage.  </w:t>
      </w:r>
    </w:p>
    <w:p w14:paraId="4BE16A6B" w14:textId="0ED33102" w:rsidR="005E18C2" w:rsidRDefault="005E18C2" w:rsidP="00EB2BB9">
      <w:pPr>
        <w:jc w:val="both"/>
      </w:pPr>
      <w:r>
        <w:t xml:space="preserve">The effort was so successful, that we believe – </w:t>
      </w:r>
      <w:proofErr w:type="gramStart"/>
      <w:r>
        <w:t>as long as</w:t>
      </w:r>
      <w:proofErr w:type="gramEnd"/>
      <w:r>
        <w:t xml:space="preserve"> we are struggling for the soul of the nation, and spiritual awakening – that the event has merit as an ongoing feature of the Million Soul Campaign. In 2027, the Million Soul Campaign will take place from Easter to Pentecost, as this year, giving congregations two invitation Sundays. The dates are March 28 – May 16, fifty days of prayer. But, adding July 4, gives us an additional fifty days of prayer for the nation and spiritual renewal. </w:t>
      </w:r>
    </w:p>
    <w:p w14:paraId="20F7CA20" w14:textId="2E5DD500" w:rsidR="00D96D69" w:rsidRDefault="00D96D69" w:rsidP="00D96D69">
      <w:pPr>
        <w:pStyle w:val="Heading2"/>
      </w:pPr>
      <w:r>
        <w:t>Missing Parts</w:t>
      </w:r>
    </w:p>
    <w:p w14:paraId="0C50C10A" w14:textId="28824B07" w:rsidR="00D96D69" w:rsidRDefault="00D96D69" w:rsidP="00D96D69">
      <w:r>
        <w:t xml:space="preserve">Because of our </w:t>
      </w:r>
      <w:r w:rsidR="00FE5EEE">
        <w:t>short fuse</w:t>
      </w:r>
      <w:r>
        <w:t xml:space="preserve"> for the 2026 </w:t>
      </w:r>
      <w:proofErr w:type="gramStart"/>
      <w:r>
        <w:t>Million</w:t>
      </w:r>
      <w:proofErr w:type="gramEnd"/>
      <w:r>
        <w:t xml:space="preserve"> Soul</w:t>
      </w:r>
      <w:r w:rsidR="0038666E">
        <w:t>s</w:t>
      </w:r>
      <w:r>
        <w:t xml:space="preserve"> Campaign, there were </w:t>
      </w:r>
      <w:proofErr w:type="gramStart"/>
      <w:r>
        <w:t>a number of</w:t>
      </w:r>
      <w:proofErr w:type="gramEnd"/>
      <w:r>
        <w:t xml:space="preserve"> roles that we projected, or saw, in the process of our </w:t>
      </w:r>
      <w:r w:rsidR="00FE5EEE">
        <w:t>first-year</w:t>
      </w:r>
      <w:r>
        <w:t xml:space="preserve"> activity as needed. These include:</w:t>
      </w:r>
    </w:p>
    <w:p w14:paraId="228A9E4B" w14:textId="46BEAC42" w:rsidR="00D96D69" w:rsidRDefault="00D96D69">
      <w:pPr>
        <w:pStyle w:val="ListParagraph"/>
        <w:numPr>
          <w:ilvl w:val="0"/>
          <w:numId w:val="12"/>
        </w:numPr>
        <w:jc w:val="both"/>
      </w:pPr>
      <w:r>
        <w:t xml:space="preserve">Evangelism Coordinator/Trainer. This staff member would promote the Evangelism As Blessing training, </w:t>
      </w:r>
      <w:r w:rsidR="00F7279A">
        <w:t xml:space="preserve">and </w:t>
      </w:r>
      <w:r>
        <w:t>other options, building a team to encourage relational evangelism across the nation.</w:t>
      </w:r>
    </w:p>
    <w:p w14:paraId="392951EE" w14:textId="5B513D8B" w:rsidR="00D96D69" w:rsidRDefault="00D96D69">
      <w:pPr>
        <w:pStyle w:val="ListParagraph"/>
        <w:numPr>
          <w:ilvl w:val="0"/>
          <w:numId w:val="12"/>
        </w:numPr>
        <w:jc w:val="both"/>
      </w:pPr>
      <w:r>
        <w:t>Discipleship Coordinator. This staff member would work on follow-up, discipleship options for converts</w:t>
      </w:r>
      <w:r w:rsidR="00F7279A">
        <w:t>,</w:t>
      </w:r>
      <w:r>
        <w:t xml:space="preserve"> and resources for congregations. They would create</w:t>
      </w:r>
      <w:r w:rsidR="00F7279A">
        <w:t xml:space="preserve"> </w:t>
      </w:r>
      <w:r>
        <w:t xml:space="preserve">a network of discipleship agencies and options. </w:t>
      </w:r>
    </w:p>
    <w:p w14:paraId="77C3DF0B" w14:textId="04533BDC" w:rsidR="0017225D" w:rsidRDefault="00D96D69">
      <w:pPr>
        <w:pStyle w:val="ListParagraph"/>
        <w:numPr>
          <w:ilvl w:val="0"/>
          <w:numId w:val="12"/>
        </w:numPr>
        <w:jc w:val="both"/>
      </w:pPr>
      <w:r>
        <w:t>State/Regions. We need regional networkers to work with and resource the state leaders</w:t>
      </w:r>
      <w:r w:rsidR="0017225D">
        <w:t xml:space="preserve">. We had three individuals assisting with this, but they </w:t>
      </w:r>
      <w:proofErr w:type="gramStart"/>
      <w:r w:rsidR="0017225D">
        <w:t>were not able to</w:t>
      </w:r>
      <w:proofErr w:type="gramEnd"/>
      <w:r w:rsidR="0017225D">
        <w:t xml:space="preserve"> give themselves fully to the project</w:t>
      </w:r>
      <w:r w:rsidR="00F7279A">
        <w:t>,</w:t>
      </w:r>
      <w:r w:rsidR="0017225D">
        <w:t xml:space="preserve"> and they were not contextual to the region</w:t>
      </w:r>
      <w:r w:rsidR="00F7279A">
        <w:t>s</w:t>
      </w:r>
      <w:r w:rsidR="0017225D">
        <w:t xml:space="preserve">. </w:t>
      </w:r>
    </w:p>
    <w:p w14:paraId="6DA3E454" w14:textId="2DA8B266" w:rsidR="005B4A40" w:rsidRDefault="005B4A40">
      <w:pPr>
        <w:pStyle w:val="ListParagraph"/>
        <w:numPr>
          <w:ilvl w:val="0"/>
          <w:numId w:val="12"/>
        </w:numPr>
        <w:jc w:val="both"/>
      </w:pPr>
      <w:r>
        <w:t xml:space="preserve">Prayer Network Representative. There are a hundred other national prayer movements in the USA, most are members of the National Prayer Committee. These prayer movements could </w:t>
      </w:r>
      <w:r>
        <w:lastRenderedPageBreak/>
        <w:t xml:space="preserve">easily add </w:t>
      </w:r>
      <w:r w:rsidR="00FE5EEE">
        <w:t>a</w:t>
      </w:r>
      <w:r>
        <w:t xml:space="preserve"> prayer-evangelism element to their effort and partner with the Million Soul project. We need a liaison to work on partnerships and facilitate collaboration. </w:t>
      </w:r>
    </w:p>
    <w:p w14:paraId="5344AA4D" w14:textId="0F73EEFC" w:rsidR="0017225D" w:rsidRDefault="0017225D">
      <w:pPr>
        <w:pStyle w:val="ListParagraph"/>
        <w:numPr>
          <w:ilvl w:val="0"/>
          <w:numId w:val="12"/>
        </w:numPr>
        <w:jc w:val="both"/>
      </w:pPr>
      <w:proofErr w:type="gramStart"/>
      <w:r>
        <w:t>City-Coordinator</w:t>
      </w:r>
      <w:proofErr w:type="gramEnd"/>
      <w:r>
        <w:t xml:space="preserve">. If we are to reach the cities, we need someone focused on cities, working to discover, connect with and resource, existing city networks – and many of these exist. The Rooftop/PATH partnership will focus on five or more cities this fall, perhaps more in the Spring. That will be the first step in making our effort a city-focused effort. </w:t>
      </w:r>
    </w:p>
    <w:p w14:paraId="2BD1B09C" w14:textId="08BA9ED6" w:rsidR="00D96D69" w:rsidRDefault="0017225D">
      <w:pPr>
        <w:pStyle w:val="ListParagraph"/>
        <w:numPr>
          <w:ilvl w:val="0"/>
          <w:numId w:val="12"/>
        </w:numPr>
        <w:jc w:val="both"/>
      </w:pPr>
      <w:r>
        <w:t xml:space="preserve">Congregational Coordinator. If we believe that congregations should be involved with a goal of seeing 25,000 congregations participate, we need our first congregational resource staff member who builds a team. Of course, denominational partnership will help with this process. We will resource them, and they will resource their participating congregations. In the PCCNA alone, there are approximately 40,000 (38,500-43,000, including Canada and Mexico). The denominations would direct congregational involvement. </w:t>
      </w:r>
      <w:r w:rsidR="00D96D69">
        <w:t xml:space="preserve"> </w:t>
      </w:r>
    </w:p>
    <w:p w14:paraId="08F9F811" w14:textId="67A8B305" w:rsidR="005B4A40" w:rsidRDefault="005B4A40">
      <w:pPr>
        <w:pStyle w:val="ListParagraph"/>
        <w:numPr>
          <w:ilvl w:val="0"/>
          <w:numId w:val="12"/>
        </w:numPr>
        <w:jc w:val="both"/>
      </w:pPr>
      <w:r>
        <w:t xml:space="preserve">BLESS APP coordinator. With our partnership with Palau and the Bless App, we need a champion promoting neighbor prayer through church networks, city movements, congregations, etc. </w:t>
      </w:r>
    </w:p>
    <w:p w14:paraId="2FBDF90A" w14:textId="699EB7B1" w:rsidR="005B4A40" w:rsidRDefault="005B4A40">
      <w:pPr>
        <w:pStyle w:val="ListParagraph"/>
        <w:numPr>
          <w:ilvl w:val="0"/>
          <w:numId w:val="12"/>
        </w:numPr>
        <w:jc w:val="both"/>
      </w:pPr>
      <w:r>
        <w:t xml:space="preserve">Gen Z Coordinator. We really need a team, a national team, and then a team in every state. We need a liaison to Gen Z organizations and ministries. This was a front-burner desire for us in 2026, but it did not materialize. If, in conjunction with the Gen Z effort, we had a Gen Z non-residential discipleship program, that would be a driver for our entire movement. </w:t>
      </w:r>
    </w:p>
    <w:p w14:paraId="714E145B" w14:textId="5E04932B" w:rsidR="005B4A40" w:rsidRDefault="005B4A40">
      <w:pPr>
        <w:pStyle w:val="ListParagraph"/>
        <w:numPr>
          <w:ilvl w:val="0"/>
          <w:numId w:val="12"/>
        </w:numPr>
        <w:jc w:val="both"/>
      </w:pPr>
      <w:r>
        <w:t xml:space="preserve">Youth Ministries Coordinator. The Youth Ministries Coordinator might be a Junior Partner to the Gen Z Coordinator, above, work with some independence but in collaboration with the Gen Z Coordinator and team. This position would be designed to work with youth ministries, integrating the Million Soul vision into their paradigm, with denominational prayer ministry efforts. </w:t>
      </w:r>
    </w:p>
    <w:p w14:paraId="518E2859" w14:textId="77777777" w:rsidR="005B4A40" w:rsidRDefault="005B4A40" w:rsidP="00FE5EEE">
      <w:pPr>
        <w:pStyle w:val="ListParagraph"/>
        <w:jc w:val="both"/>
      </w:pPr>
    </w:p>
    <w:p w14:paraId="031BBDB8" w14:textId="082C2019" w:rsidR="00104E39" w:rsidRDefault="00104E39" w:rsidP="00D66386">
      <w:pPr>
        <w:pStyle w:val="Title"/>
      </w:pPr>
      <w:r>
        <w:t>Infinity Concepts</w:t>
      </w:r>
    </w:p>
    <w:p w14:paraId="4381B975" w14:textId="1274D605" w:rsidR="00104E39" w:rsidRDefault="00104E39" w:rsidP="00FE5EEE">
      <w:pPr>
        <w:jc w:val="both"/>
      </w:pPr>
      <w:r>
        <w:t>Infinity Concepts, a leading Public Relations firm</w:t>
      </w:r>
      <w:r w:rsidR="00F7279A">
        <w:t>,</w:t>
      </w:r>
      <w:r>
        <w:t xml:space="preserve"> skillfully guided us through the maze of being virtually unknown to establishing Prayer at the Heart as “a national faith movement” capable of “engaging Christian leaders, media, influencers, and supporters</w:t>
      </w:r>
      <w:r w:rsidR="003B5E9B">
        <w:t xml:space="preserve"> around a shared vision: one million believers praying for one million people to come to Christ.”</w:t>
      </w:r>
    </w:p>
    <w:p w14:paraId="4F300D20" w14:textId="1D125196" w:rsidR="00B22C6A" w:rsidRDefault="00B22C6A" w:rsidP="00FE5EEE">
      <w:pPr>
        <w:pStyle w:val="Heading2"/>
        <w:jc w:val="both"/>
      </w:pPr>
      <w:r>
        <w:t>Media Initiatives</w:t>
      </w:r>
    </w:p>
    <w:p w14:paraId="0075DDE2" w14:textId="173DAB09" w:rsidR="003B5E9B" w:rsidRDefault="003B5E9B" w:rsidP="00FE5EEE">
      <w:pPr>
        <w:jc w:val="both"/>
      </w:pPr>
      <w:r>
        <w:t xml:space="preserve">Infinity took the lead in public relations </w:t>
      </w:r>
      <w:r w:rsidR="00683674">
        <w:t>on</w:t>
      </w:r>
      <w:r>
        <w:t xml:space="preserve"> behalf of the campaign, in digital amplification, influencer engagement, strategic partnerships and generating opportunities for media interviews. Members of the PATH team gave 92 interviews, with a potential audience reach of 200 million listeners or viewers. We could not have done that alone. And the full fruit of that effort is yet to come. They garnered, </w:t>
      </w:r>
      <w:r w:rsidR="00683674">
        <w:t>on</w:t>
      </w:r>
      <w:r>
        <w:t xml:space="preserve"> our behalf, 1.3 million dollars of publicity, a five-fold return on our investment. They assisted in motivating 43,799 to sign up to pray for their one </w:t>
      </w:r>
      <w:r w:rsidR="004C6FEA">
        <w:t xml:space="preserve">to come to faith </w:t>
      </w:r>
      <w:r>
        <w:t xml:space="preserve">– to collectively see a million people come to Christ. Among those driven to the website were two-thousand media professionals. </w:t>
      </w:r>
    </w:p>
    <w:p w14:paraId="49455B96" w14:textId="31280051" w:rsidR="003B5E9B" w:rsidRDefault="003B5E9B" w:rsidP="00FE5EEE">
      <w:pPr>
        <w:jc w:val="both"/>
      </w:pPr>
      <w:r>
        <w:lastRenderedPageBreak/>
        <w:t xml:space="preserve">Our estimate going </w:t>
      </w:r>
      <w:r w:rsidR="00683674">
        <w:t>into</w:t>
      </w:r>
      <w:r>
        <w:t xml:space="preserve"> the campaign was a media spend of $8-$10 dollars per sign-up. The noisy world and the crowded virtual space in the </w:t>
      </w:r>
      <w:r w:rsidR="00021BA6">
        <w:t>nation</w:t>
      </w:r>
      <w:r>
        <w:t xml:space="preserve"> demands a forceful presence to gain attention and garner engagement. We were delighted when the cost-per-lead was $2.32, on average. That is not only an indication of Infinity’s effectiveness, but also an indication of </w:t>
      </w:r>
      <w:r w:rsidR="00021BA6">
        <w:t>openness</w:t>
      </w:r>
      <w:r>
        <w:t xml:space="preserve"> in the culture, the resonation of the idea of the Million Soul Campaign and the desire to participate.</w:t>
      </w:r>
    </w:p>
    <w:p w14:paraId="74D1D88E" w14:textId="33D73929" w:rsidR="00021BA6" w:rsidRDefault="00162B11" w:rsidP="00FE5EEE">
      <w:pPr>
        <w:jc w:val="both"/>
      </w:pPr>
      <w:r>
        <w:rPr>
          <w:noProof/>
        </w:rPr>
        <mc:AlternateContent>
          <mc:Choice Requires="wps">
            <w:drawing>
              <wp:anchor distT="0" distB="0" distL="114300" distR="114300" simplePos="0" relativeHeight="251727872" behindDoc="1" locked="0" layoutInCell="1" allowOverlap="1" wp14:anchorId="6CABC359" wp14:editId="302220D8">
                <wp:simplePos x="0" y="0"/>
                <wp:positionH relativeFrom="column">
                  <wp:posOffset>4442460</wp:posOffset>
                </wp:positionH>
                <wp:positionV relativeFrom="paragraph">
                  <wp:posOffset>1515110</wp:posOffset>
                </wp:positionV>
                <wp:extent cx="1552575" cy="1476375"/>
                <wp:effectExtent l="57150" t="57150" r="47625" b="47625"/>
                <wp:wrapTight wrapText="bothSides">
                  <wp:wrapPolygon edited="0">
                    <wp:start x="-795" y="-836"/>
                    <wp:lineTo x="-795" y="22018"/>
                    <wp:lineTo x="21998" y="22018"/>
                    <wp:lineTo x="21998" y="-836"/>
                    <wp:lineTo x="-795" y="-836"/>
                  </wp:wrapPolygon>
                </wp:wrapTight>
                <wp:docPr id="1932936553" name="Text Box 2"/>
                <wp:cNvGraphicFramePr/>
                <a:graphic xmlns:a="http://schemas.openxmlformats.org/drawingml/2006/main">
                  <a:graphicData uri="http://schemas.microsoft.com/office/word/2010/wordprocessingShape">
                    <wps:wsp>
                      <wps:cNvSpPr txBox="1"/>
                      <wps:spPr>
                        <a:xfrm>
                          <a:off x="0" y="0"/>
                          <a:ext cx="1552575" cy="147637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303279A9" w14:textId="0FEF1BEF" w:rsidR="00B22C6A" w:rsidRPr="00F57EC6" w:rsidRDefault="00B22C6A" w:rsidP="00B22C6A">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Members of the PATH team gave almost a hundred media interviews, a potential audience of 200 million listeners.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ABC359" id="_x0000_s1066" type="#_x0000_t202" style="position:absolute;left:0;text-align:left;margin-left:349.8pt;margin-top:119.3pt;width:122.25pt;height:116.25pt;z-index:-25158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" fillcolor="#e8e8e8 [3214]" strokecolor="#215e99 [2431]" strokeweight=".5pt">
                <v:textbox>
                  <w:txbxContent>
                    <w:p w14:paraId="303279A9" w14:textId="0FEF1BEF" w:rsidR="00B22C6A" w:rsidRPr="00F57EC6" w:rsidRDefault="00B22C6A" w:rsidP="00B22C6A">
                      <w:pPr>
                        <w:spacing w:after="0" w:line="180" w:lineRule="auto"/>
                        <w:contextualSpacing/>
                        <w:jc w:val="right"/>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Members of the PATH team gave almost a hundred media interviews, a potential audience of 200 million listeners. </w:t>
                      </w:r>
                    </w:p>
                  </w:txbxContent>
                </v:textbox>
                <w10:wrap type="tight"/>
              </v:shape>
            </w:pict>
          </mc:Fallback>
        </mc:AlternateContent>
      </w:r>
      <w:r w:rsidR="003B5E9B">
        <w:t>Infinity concluded, “There is significant receptivity among Christians and influencers to participate in an interdenominational movement centered on prayer, evangelism and spiritual awakening.</w:t>
      </w:r>
      <w:r w:rsidR="00021BA6">
        <w:t>” Infinity released four press statements.</w:t>
      </w:r>
      <w:r w:rsidR="002D5465">
        <w:t xml:space="preserve"> </w:t>
      </w:r>
      <w:r w:rsidR="009C25F3" w:rsidRPr="002D5465">
        <w:t xml:space="preserve">(See Appendix </w:t>
      </w:r>
      <w:r w:rsidR="002D5465" w:rsidRPr="002D5465">
        <w:t>S</w:t>
      </w:r>
      <w:r w:rsidR="009C25F3" w:rsidRPr="002D5465">
        <w:t>)</w:t>
      </w:r>
      <w:r w:rsidR="002D5465">
        <w:t>.</w:t>
      </w:r>
      <w:r w:rsidR="00021BA6">
        <w:t xml:space="preserve"> They also released a series of Facebook Ads, Instagram Video and TikTok Video ads. Among the major outlets that picked on the campaign and assisted were The 700 Club, </w:t>
      </w:r>
      <w:r w:rsidR="00F94212">
        <w:t>TCT (Total Christian Television</w:t>
      </w:r>
      <w:r w:rsidR="002558D9">
        <w:t>, 60 million viewers</w:t>
      </w:r>
      <w:r w:rsidR="00F94212">
        <w:t xml:space="preserve">), </w:t>
      </w:r>
      <w:r w:rsidR="00021BA6">
        <w:t xml:space="preserve">CTV (Catholic TV), K-Love, Crosswalk, </w:t>
      </w:r>
      <w:r w:rsidR="002558D9">
        <w:t xml:space="preserve">GL45 (Good Love, Orlando), </w:t>
      </w:r>
      <w:r w:rsidR="00021BA6">
        <w:t>Newsmax, the Baptist Press, Pray.com and the World Catholic Report</w:t>
      </w:r>
      <w:r w:rsidR="002558D9">
        <w:t>, as well as the Diocese of Cleveland that serves 600,000 Catholics across Northeast Ohio</w:t>
      </w:r>
      <w:r w:rsidR="00021BA6">
        <w:t>. Some outlets circled back for a second interview, showing their strong interest in the endeavor. Infinity observed, “the campaign proved that Prayer at the Heart has the ability to capture attention and inspire action at a national level, creating a strong foundation for future engagement and movement growth.”</w:t>
      </w:r>
    </w:p>
    <w:p w14:paraId="0146AD90" w14:textId="2CEB541A" w:rsidR="002558D9" w:rsidRDefault="00350565" w:rsidP="00EB2BB9">
      <w:pPr>
        <w:jc w:val="both"/>
      </w:pPr>
      <w:r>
        <w:rPr>
          <w:noProof/>
        </w:rPr>
        <mc:AlternateContent>
          <mc:Choice Requires="wps">
            <w:drawing>
              <wp:anchor distT="0" distB="0" distL="114300" distR="114300" simplePos="0" relativeHeight="251729920" behindDoc="1" locked="0" layoutInCell="1" allowOverlap="1" wp14:anchorId="54BCDE5F" wp14:editId="2FD8C7BE">
                <wp:simplePos x="0" y="0"/>
                <wp:positionH relativeFrom="column">
                  <wp:posOffset>66675</wp:posOffset>
                </wp:positionH>
                <wp:positionV relativeFrom="paragraph">
                  <wp:posOffset>76835</wp:posOffset>
                </wp:positionV>
                <wp:extent cx="1552575" cy="2105025"/>
                <wp:effectExtent l="57150" t="57150" r="47625" b="47625"/>
                <wp:wrapTight wrapText="bothSides">
                  <wp:wrapPolygon edited="0">
                    <wp:start x="-795" y="-586"/>
                    <wp:lineTo x="-795" y="21893"/>
                    <wp:lineTo x="21998" y="21893"/>
                    <wp:lineTo x="21998" y="-586"/>
                    <wp:lineTo x="-795" y="-586"/>
                  </wp:wrapPolygon>
                </wp:wrapTight>
                <wp:docPr id="298313775" name="Text Box 2"/>
                <wp:cNvGraphicFramePr/>
                <a:graphic xmlns:a="http://schemas.openxmlformats.org/drawingml/2006/main">
                  <a:graphicData uri="http://schemas.microsoft.com/office/word/2010/wordprocessingShape">
                    <wps:wsp>
                      <wps:cNvSpPr txBox="1"/>
                      <wps:spPr>
                        <a:xfrm>
                          <a:off x="0" y="0"/>
                          <a:ext cx="1552575" cy="2105025"/>
                        </a:xfrm>
                        <a:prstGeom prst="rect">
                          <a:avLst/>
                        </a:prstGeom>
                        <a:solidFill>
                          <a:schemeClr val="bg2"/>
                        </a:solidFill>
                        <a:ln w="6350">
                          <a:solidFill>
                            <a:schemeClr val="tx2">
                              <a:lumMod val="75000"/>
                              <a:lumOff val="25000"/>
                            </a:schemeClr>
                          </a:solidFill>
                        </a:ln>
                        <a:scene3d>
                          <a:camera prst="orthographicFront"/>
                          <a:lightRig rig="threePt" dir="t"/>
                        </a:scene3d>
                        <a:sp3d>
                          <a:bevelT prst="angle"/>
                        </a:sp3d>
                      </wps:spPr>
                      <wps:txbx>
                        <w:txbxContent>
                          <w:p w14:paraId="071D9D5B" w14:textId="7FF26FD6" w:rsidR="009C25F3" w:rsidRPr="00F57EC6" w:rsidRDefault="009C25F3" w:rsidP="009C25F3">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There is significant receptivity among Christians and influencers to participate in an interdenominational movement centered on prayer and spiritual awakening.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BCDE5F" id="_x0000_s1067" type="#_x0000_t202" style="position:absolute;left:0;text-align:left;margin-left:5.25pt;margin-top:6.05pt;width:122.25pt;height:165.75pt;z-index:-25158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" fillcolor="#e8e8e8 [3214]" strokecolor="#215e99 [2431]" strokeweight=".5pt">
                <v:textbox>
                  <w:txbxContent>
                    <w:p w14:paraId="071D9D5B" w14:textId="7FF26FD6" w:rsidR="009C25F3" w:rsidRPr="00F57EC6" w:rsidRDefault="009C25F3" w:rsidP="009C25F3">
                      <w:pPr>
                        <w:spacing w:after="0" w:line="180" w:lineRule="auto"/>
                        <w:contextualSpacing/>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pPr>
                      <w:r>
                        <w:rPr>
                          <w:rFonts w:ascii="Kermit Condensed" w:hAnsi="Kermit Condensed"/>
                          <w:sz w:val="28"/>
                          <w:szCs w:val="28"/>
                          <w14:textOutline w14:w="9525" w14:cap="sq" w14:cmpd="thickThin" w14:algn="ctr">
                            <w14:solidFill>
                              <w14:schemeClr w14:val="tx2">
                                <w14:lumMod w14:val="75000"/>
                                <w14:lumOff w14:val="25000"/>
                              </w14:schemeClr>
                            </w14:solidFill>
                            <w14:prstDash w14:val="solid"/>
                            <w14:bevel/>
                          </w14:textOutline>
                        </w:rPr>
                        <w:t xml:space="preserve">There is significant receptivity among Christians and influencers to participate in an interdenominational movement centered on prayer and spiritual awakening. </w:t>
                      </w:r>
                    </w:p>
                  </w:txbxContent>
                </v:textbox>
                <w10:wrap type="tight"/>
              </v:shape>
            </w:pict>
          </mc:Fallback>
        </mc:AlternateContent>
      </w:r>
      <w:r w:rsidR="002558D9">
        <w:t xml:space="preserve">Though the support developed late, Infinity secured a proposal from Carmel Communications, a Catholic influencing agency with established relationships with well-known Catholic leaders. This openness is promising, not only for the Cleveland area, but for partnerships across the nation. </w:t>
      </w:r>
    </w:p>
    <w:p w14:paraId="07ADC40B" w14:textId="77777777" w:rsidR="009C25F3" w:rsidRDefault="009C25F3" w:rsidP="009C25F3">
      <w:pPr>
        <w:pStyle w:val="Heading4"/>
      </w:pPr>
      <w:r>
        <w:t>Response Rates: A Sampling</w:t>
      </w:r>
    </w:p>
    <w:p w14:paraId="0E39395C" w14:textId="01E6A0A6" w:rsidR="003B5E9B" w:rsidRPr="00104E39" w:rsidRDefault="00021BA6" w:rsidP="00EB2BB9">
      <w:pPr>
        <w:jc w:val="both"/>
      </w:pPr>
      <w:r>
        <w:t xml:space="preserve">The Prayer at the Heart Brand Anthem video, asked “What if one million believers prayed for one million friends to follow Christ?” The 90-second video </w:t>
      </w:r>
      <w:r w:rsidR="00825803">
        <w:t>was</w:t>
      </w:r>
      <w:r>
        <w:t xml:space="preserve"> released in multiple formats on the website, </w:t>
      </w:r>
      <w:r w:rsidR="00ED31AB">
        <w:t xml:space="preserve">in influencer toolkits, on social media and in ads, in horizontal and vertical formats. </w:t>
      </w:r>
      <w:r>
        <w:t xml:space="preserve"> </w:t>
      </w:r>
    </w:p>
    <w:p w14:paraId="784A92DB" w14:textId="77777777" w:rsidR="00825803" w:rsidRDefault="00ED31AB">
      <w:pPr>
        <w:pStyle w:val="ListParagraph"/>
        <w:numPr>
          <w:ilvl w:val="0"/>
          <w:numId w:val="10"/>
        </w:numPr>
        <w:jc w:val="both"/>
      </w:pPr>
      <w:r>
        <w:t xml:space="preserve">In April, there were 9,195 signups to join the movement, at a cost of $2.64 CPL. </w:t>
      </w:r>
    </w:p>
    <w:p w14:paraId="33F55324" w14:textId="77777777" w:rsidR="00825803" w:rsidRDefault="00ED31AB">
      <w:pPr>
        <w:pStyle w:val="ListParagraph"/>
        <w:numPr>
          <w:ilvl w:val="0"/>
          <w:numId w:val="10"/>
        </w:numPr>
        <w:jc w:val="both"/>
      </w:pPr>
      <w:r>
        <w:t xml:space="preserve">In May, there were 10,691 sign-ups at a cost of $1.89 CPL. </w:t>
      </w:r>
    </w:p>
    <w:p w14:paraId="7A1DFA3E" w14:textId="77777777" w:rsidR="00825803" w:rsidRDefault="00ED31AB">
      <w:pPr>
        <w:pStyle w:val="ListParagraph"/>
        <w:numPr>
          <w:ilvl w:val="0"/>
          <w:numId w:val="10"/>
        </w:numPr>
        <w:jc w:val="both"/>
      </w:pPr>
      <w:r>
        <w:t xml:space="preserve">In June, as we ended our effort, we were just getting started. We had 23,809 sign-ups at a CPL of $2.40. </w:t>
      </w:r>
    </w:p>
    <w:p w14:paraId="48D4CEB3" w14:textId="343344BD" w:rsidR="00825803" w:rsidRDefault="00ED31AB">
      <w:pPr>
        <w:pStyle w:val="ListParagraph"/>
        <w:numPr>
          <w:ilvl w:val="0"/>
          <w:numId w:val="10"/>
        </w:numPr>
        <w:jc w:val="both"/>
      </w:pPr>
      <w:r>
        <w:t>On Facebook, the first ad released was, “America Needs Prayer.” The signups numbered 5</w:t>
      </w:r>
      <w:r w:rsidR="00503F60">
        <w:t>,</w:t>
      </w:r>
      <w:r>
        <w:t xml:space="preserve">930 at a CPL of $1.96. </w:t>
      </w:r>
    </w:p>
    <w:p w14:paraId="5C1FAFBB" w14:textId="77777777" w:rsidR="00825803" w:rsidRDefault="00ED31AB">
      <w:pPr>
        <w:pStyle w:val="ListParagraph"/>
        <w:numPr>
          <w:ilvl w:val="0"/>
          <w:numId w:val="10"/>
        </w:numPr>
        <w:jc w:val="both"/>
      </w:pPr>
      <w:r>
        <w:t xml:space="preserve">The second Facebook ad, “Hope is Found in Christ,” was not widely promoted and saw only 22 signups, at a CPL of $2.49. </w:t>
      </w:r>
    </w:p>
    <w:p w14:paraId="53B82D08" w14:textId="77777777" w:rsidR="00825803" w:rsidRDefault="00ED31AB">
      <w:pPr>
        <w:pStyle w:val="ListParagraph"/>
        <w:numPr>
          <w:ilvl w:val="0"/>
          <w:numId w:val="10"/>
        </w:numPr>
        <w:jc w:val="both"/>
      </w:pPr>
      <w:r>
        <w:lastRenderedPageBreak/>
        <w:t xml:space="preserve">The third Facebook Ad was “One Million Prayers/What If?” It generated 10,188 signups at a CPL of $1.63. </w:t>
      </w:r>
    </w:p>
    <w:p w14:paraId="5BCD4470" w14:textId="46A56FA0" w:rsidR="00104E39" w:rsidRDefault="00ED31AB">
      <w:pPr>
        <w:pStyle w:val="ListParagraph"/>
        <w:numPr>
          <w:ilvl w:val="0"/>
          <w:numId w:val="10"/>
        </w:numPr>
        <w:jc w:val="both"/>
      </w:pPr>
      <w:r>
        <w:t xml:space="preserve">The final Facebook Ad saw 13,019 signups at a CPL of $1.63 – we were just beginning to get traction as we came to the end of our campaign. Our late start crippled our efforts. </w:t>
      </w:r>
    </w:p>
    <w:p w14:paraId="36132AF8" w14:textId="75A5534B" w:rsidR="00ED31AB" w:rsidRDefault="00ED31AB" w:rsidP="00EB2BB9">
      <w:pPr>
        <w:jc w:val="both"/>
      </w:pPr>
      <w:r>
        <w:t xml:space="preserve">Having funding in place earlier will aid us in getting momentum going into the campaign in 2027. </w:t>
      </w:r>
    </w:p>
    <w:p w14:paraId="6369000B" w14:textId="11108488" w:rsidR="00ED31AB" w:rsidRDefault="00ED31AB" w:rsidP="00EB2BB9">
      <w:pPr>
        <w:jc w:val="both"/>
      </w:pPr>
      <w:r>
        <w:t xml:space="preserve">We also dabbled in Instagram, where we saw 6,564 signups at a CPL of $1.87. On TikTok, we saw 5,070 signups with a CPL of $2.12. </w:t>
      </w:r>
      <w:r w:rsidR="008E754B">
        <w:t xml:space="preserve">At Pray.com, we invested $8,000 and saw 2,079,240 impressions – impressive, but only 2,131 signups at CPL of $3.75 – our highest CPL on social media platforms. Partner emails were the least effective recruitment tool, with only 875 signups, and the high CPL we had earlier anticipated, $11.59. </w:t>
      </w:r>
    </w:p>
    <w:p w14:paraId="735CEED9" w14:textId="6D525B4E" w:rsidR="008E754B" w:rsidRDefault="008E754B" w:rsidP="00EB2BB9">
      <w:pPr>
        <w:jc w:val="both"/>
      </w:pPr>
      <w:r>
        <w:t xml:space="preserve">Altogether, the total impressions from video, ads, and emails </w:t>
      </w:r>
      <w:r w:rsidR="00EB2BB9">
        <w:t>were</w:t>
      </w:r>
      <w:r>
        <w:t xml:space="preserve"> 12,522,062. The total signups, 43,799, an average CPL of $2.32, far below what we had anticipated. That means, theoretically, if we were only relying on social media and virtual engagement, for every $2.32 donation, we could secure another partner in the </w:t>
      </w:r>
      <w:r w:rsidR="00683674">
        <w:t>million-soul</w:t>
      </w:r>
      <w:r>
        <w:t xml:space="preserve"> effort. Actually, Infinity attained a CPL of $1.26 in some sectors. </w:t>
      </w:r>
    </w:p>
    <w:p w14:paraId="484E5E6D" w14:textId="31325F38" w:rsidR="00233410" w:rsidRDefault="008E754B" w:rsidP="00026973">
      <w:pPr>
        <w:widowControl w:val="0"/>
        <w:jc w:val="both"/>
      </w:pPr>
      <w:r>
        <w:t xml:space="preserve">Who signed up? On Facebook, it was women, Builders and Boomers, concerned for the nation’s future, age 65 and older; and then </w:t>
      </w:r>
      <w:r w:rsidR="00825803">
        <w:t xml:space="preserve">the next demographic was </w:t>
      </w:r>
      <w:r>
        <w:t xml:space="preserve">women 55-64, late Boomers and early Gen X. </w:t>
      </w:r>
      <w:r w:rsidR="00233410">
        <w:t xml:space="preserve">The </w:t>
      </w:r>
      <w:r w:rsidR="00825803">
        <w:t xml:space="preserve">final </w:t>
      </w:r>
      <w:r w:rsidR="00233410">
        <w:t xml:space="preserve">demographic was men, 55 and older. </w:t>
      </w:r>
    </w:p>
    <w:p w14:paraId="7A70E0D6" w14:textId="77777777" w:rsidR="00233410" w:rsidRDefault="00233410" w:rsidP="00026973">
      <w:pPr>
        <w:widowControl w:val="0"/>
        <w:jc w:val="both"/>
      </w:pPr>
      <w:r>
        <w:t>The Sunrise service, according to Infinity attracted the most diverse demographic. It was still more weighted toward an older demographic and women, but the 18-54 age category explored the information, but were reticent to sign up.</w:t>
      </w:r>
    </w:p>
    <w:p w14:paraId="0F868494" w14:textId="77777777" w:rsidR="00233410" w:rsidRDefault="00233410" w:rsidP="00EB2BB9">
      <w:pPr>
        <w:jc w:val="both"/>
      </w:pPr>
      <w:r>
        <w:t>Infinity advises, “Prayer at the Heart’s next phase of growth will depend less on proving audience interest and more on cultivating long-term relationships… and developing a sustainable movement strategy around the more than 43,000 supporters now engaged.”</w:t>
      </w:r>
    </w:p>
    <w:p w14:paraId="255B4356" w14:textId="77777777" w:rsidR="009C25F3" w:rsidRDefault="009C25F3" w:rsidP="009C25F3">
      <w:pPr>
        <w:pStyle w:val="Heading4"/>
      </w:pPr>
      <w:r>
        <w:t>Influencers</w:t>
      </w:r>
    </w:p>
    <w:p w14:paraId="217B6EB7" w14:textId="062B059D" w:rsidR="00233410" w:rsidRDefault="00233410" w:rsidP="00EB2BB9">
      <w:pPr>
        <w:jc w:val="both"/>
      </w:pPr>
      <w:r>
        <w:t xml:space="preserve">Mike Looney worked toward engaging Influencers </w:t>
      </w:r>
      <w:r w:rsidR="00026973">
        <w:t xml:space="preserve">as a </w:t>
      </w:r>
      <w:r>
        <w:t>Cabinet</w:t>
      </w:r>
      <w:r w:rsidR="00026973">
        <w:t xml:space="preserve"> member with </w:t>
      </w:r>
      <w:r>
        <w:t xml:space="preserve">PATH, Infinity opened conversations with Chris Tomlin, Roma Downey, CeCe Winans, Jaci </w:t>
      </w:r>
      <w:r w:rsidR="00EB2BB9">
        <w:t>Velasquez</w:t>
      </w:r>
      <w:r>
        <w:t xml:space="preserve">, Ricky Skaggs, Avalon, and others. They also </w:t>
      </w:r>
      <w:r w:rsidR="002C2DB1">
        <w:t xml:space="preserve">connected with </w:t>
      </w:r>
      <w:r>
        <w:t>Dylan Novak (Celebrity Evangelist), Bry</w:t>
      </w:r>
      <w:r w:rsidR="005616D5">
        <w:t>c</w:t>
      </w:r>
      <w:r>
        <w:t>e Crawfor</w:t>
      </w:r>
      <w:r w:rsidR="005616D5">
        <w:t>d</w:t>
      </w:r>
      <w:r>
        <w:t xml:space="preserve">, Christian evangelist and social media creator, and David Henrie, Catholic actor, producer and filmmaker. </w:t>
      </w:r>
      <w:r w:rsidR="002558D9">
        <w:t xml:space="preserve">Dylan graciously joined the PATH effort, though late in the effort. </w:t>
      </w:r>
      <w:r w:rsidR="00026973">
        <w:t xml:space="preserve">His </w:t>
      </w:r>
      <w:r w:rsidR="002558D9">
        <w:t xml:space="preserve">willingness to lend his support may develop into a stronger partnership in the 2027 season. </w:t>
      </w:r>
    </w:p>
    <w:p w14:paraId="21DCF7D3" w14:textId="77777777" w:rsidR="009C25F3" w:rsidRDefault="009C25F3" w:rsidP="009C25F3">
      <w:pPr>
        <w:pStyle w:val="Heading4"/>
      </w:pPr>
      <w:r>
        <w:t>Movie Partnerships</w:t>
      </w:r>
    </w:p>
    <w:p w14:paraId="7AF42EEE" w14:textId="5DE7D4D6" w:rsidR="00F94212" w:rsidRDefault="00F94212" w:rsidP="00EB2BB9">
      <w:pPr>
        <w:jc w:val="both"/>
      </w:pPr>
      <w:r>
        <w:t xml:space="preserve">Infinity reached out specifically to 25-plus Christian media platforms and potential partners, distributing Digital toolkits and developing personal relationships </w:t>
      </w:r>
      <w:r w:rsidR="00683674">
        <w:t>on</w:t>
      </w:r>
      <w:r>
        <w:t xml:space="preserve"> behalf of PATH. The movie, </w:t>
      </w:r>
      <w:r w:rsidRPr="009C25F3">
        <w:rPr>
          <w:i/>
          <w:iCs/>
        </w:rPr>
        <w:t>That They May Be One</w:t>
      </w:r>
      <w:r>
        <w:t xml:space="preserve"> made use of the PATH Brand Anthem as a movie trailer, resulting in 13,000 views in two nights. The movie’s social media accounts reshared the PATH message and content, to a separate audience of several thousand.</w:t>
      </w:r>
    </w:p>
    <w:p w14:paraId="35EFA052" w14:textId="5DD2C068" w:rsidR="00233410" w:rsidRDefault="00F94212" w:rsidP="00EB2BB9">
      <w:pPr>
        <w:jc w:val="both"/>
      </w:pPr>
      <w:r>
        <w:lastRenderedPageBreak/>
        <w:t xml:space="preserve">A partnership with the </w:t>
      </w:r>
      <w:r w:rsidRPr="009C25F3">
        <w:rPr>
          <w:i/>
          <w:iCs/>
        </w:rPr>
        <w:t>Sight and Sound</w:t>
      </w:r>
      <w:r>
        <w:t xml:space="preserve"> movie, </w:t>
      </w:r>
      <w:r w:rsidRPr="009C25F3">
        <w:rPr>
          <w:i/>
          <w:iCs/>
        </w:rPr>
        <w:t>A Great Awakening</w:t>
      </w:r>
      <w:r>
        <w:t xml:space="preserve">, resulted in a dedicated email sent by their team to 868,000 – almost a million. It had an open </w:t>
      </w:r>
      <w:r w:rsidR="009E6F12">
        <w:t>rate</w:t>
      </w:r>
      <w:r>
        <w:t xml:space="preserve"> of 40%.  </w:t>
      </w:r>
    </w:p>
    <w:p w14:paraId="7EF72618" w14:textId="77777777" w:rsidR="009C25F3" w:rsidRDefault="009C25F3" w:rsidP="009C25F3">
      <w:pPr>
        <w:pStyle w:val="Heading4"/>
      </w:pPr>
      <w:r>
        <w:t>Takeaways</w:t>
      </w:r>
    </w:p>
    <w:p w14:paraId="7EF6D454" w14:textId="698DC623" w:rsidR="002558D9" w:rsidRDefault="002558D9" w:rsidP="00EB2BB9">
      <w:pPr>
        <w:jc w:val="both"/>
      </w:pPr>
      <w:r>
        <w:t>The takeaway notes of Infinity Concepts include:</w:t>
      </w:r>
    </w:p>
    <w:p w14:paraId="1E4E0429" w14:textId="52829D92" w:rsidR="002558D9" w:rsidRDefault="002558D9">
      <w:pPr>
        <w:pStyle w:val="ListParagraph"/>
        <w:numPr>
          <w:ilvl w:val="0"/>
          <w:numId w:val="3"/>
        </w:numPr>
        <w:jc w:val="both"/>
      </w:pPr>
      <w:r>
        <w:t xml:space="preserve">The message of PATH resonates. </w:t>
      </w:r>
    </w:p>
    <w:p w14:paraId="65CCCC0A" w14:textId="57626201" w:rsidR="007D02C6" w:rsidRDefault="007D02C6">
      <w:pPr>
        <w:pStyle w:val="ListParagraph"/>
        <w:numPr>
          <w:ilvl w:val="0"/>
          <w:numId w:val="3"/>
        </w:numPr>
        <w:jc w:val="both"/>
      </w:pPr>
      <w:r>
        <w:t>Awareness has been established – a foundation on which we can build.</w:t>
      </w:r>
    </w:p>
    <w:p w14:paraId="3DD8DB5A" w14:textId="55985C5A" w:rsidR="007D02C6" w:rsidRDefault="007D02C6">
      <w:pPr>
        <w:pStyle w:val="ListParagraph"/>
        <w:numPr>
          <w:ilvl w:val="0"/>
          <w:numId w:val="3"/>
        </w:numPr>
        <w:jc w:val="both"/>
      </w:pPr>
      <w:r>
        <w:t xml:space="preserve">To sustain the movement a deliberate investment </w:t>
      </w:r>
      <w:r w:rsidR="00026973">
        <w:t xml:space="preserve">is </w:t>
      </w:r>
      <w:r>
        <w:t>required to cultivate additional supporters, to promote the movement, to align</w:t>
      </w:r>
      <w:r w:rsidR="00EB2BB9">
        <w:t xml:space="preserve"> </w:t>
      </w:r>
      <w:r>
        <w:t>the various elements</w:t>
      </w:r>
      <w:r w:rsidR="00026973">
        <w:t xml:space="preserve"> and </w:t>
      </w:r>
      <w:r>
        <w:t xml:space="preserve">engage strategic partnerships beyond the use of their logo, to diversify fundraising and build and strengthen the relational infrastructure necessary to advance, sustain the movement and accomplish the goal. </w:t>
      </w:r>
    </w:p>
    <w:p w14:paraId="27D1853A" w14:textId="66B4F7A0" w:rsidR="007D02C6" w:rsidRDefault="007D02C6">
      <w:pPr>
        <w:pStyle w:val="ListParagraph"/>
        <w:numPr>
          <w:ilvl w:val="0"/>
          <w:numId w:val="3"/>
        </w:numPr>
        <w:jc w:val="both"/>
      </w:pPr>
      <w:r>
        <w:t xml:space="preserve">Alignment of messaging, brand expression and the digital experience </w:t>
      </w:r>
      <w:proofErr w:type="gramStart"/>
      <w:r>
        <w:t>needs</w:t>
      </w:r>
      <w:proofErr w:type="gramEnd"/>
      <w:r>
        <w:t xml:space="preserve"> more congruence. Young audiences and the liturgical sector, according to Infinity, “did not always align with the introductory experience of the organization.” The movement raised expectations not met and not supported by the toolkits. Thus, greater consistency and cohesion need to be built into the messaging. The movement must build greater credibility across a broader sector of the church and the demographic it attracted in 2026. </w:t>
      </w:r>
    </w:p>
    <w:p w14:paraId="785AD41F" w14:textId="08419D0B" w:rsidR="007D02C6" w:rsidRDefault="007D02C6">
      <w:pPr>
        <w:pStyle w:val="ListParagraph"/>
        <w:numPr>
          <w:ilvl w:val="0"/>
          <w:numId w:val="3"/>
        </w:numPr>
        <w:jc w:val="both"/>
      </w:pPr>
      <w:r>
        <w:t xml:space="preserve">The 2027 effort must not be primarily about growing </w:t>
      </w:r>
      <w:r w:rsidR="00CE5DFB">
        <w:t xml:space="preserve">the PATH audience and expanding it numbers, but more about cultivating a sustainable movement, strategic partnerships, with a clear strategy and resources to engage, support and retain, as a part of a broad </w:t>
      </w:r>
      <w:r w:rsidR="009E6F12">
        <w:t>movement, diverse</w:t>
      </w:r>
      <w:r w:rsidR="00CE5DFB">
        <w:t xml:space="preserve"> communities who respond to the message and desire to be involved in </w:t>
      </w:r>
      <w:r w:rsidR="00503F60">
        <w:t>T</w:t>
      </w:r>
      <w:r w:rsidR="00CE5DFB">
        <w:t>he Million Soul</w:t>
      </w:r>
      <w:r w:rsidR="00503F60">
        <w:t>s</w:t>
      </w:r>
      <w:r w:rsidR="00CE5DFB">
        <w:t xml:space="preserve"> effort. </w:t>
      </w:r>
    </w:p>
    <w:p w14:paraId="06C04102" w14:textId="7553B560" w:rsidR="008E754B" w:rsidRDefault="00825803" w:rsidP="00D66386">
      <w:pPr>
        <w:pStyle w:val="Title"/>
      </w:pPr>
      <w:r>
        <w:t>Summary</w:t>
      </w:r>
      <w:r w:rsidR="00233410">
        <w:br/>
        <w:t xml:space="preserve"> </w:t>
      </w:r>
      <w:r w:rsidR="008E754B">
        <w:t xml:space="preserve"> </w:t>
      </w:r>
    </w:p>
    <w:p w14:paraId="2852F461" w14:textId="14CFDC7F" w:rsidR="003D47E3" w:rsidRDefault="00D11118">
      <w:pPr>
        <w:pStyle w:val="ListParagraph"/>
        <w:numPr>
          <w:ilvl w:val="0"/>
          <w:numId w:val="13"/>
        </w:numPr>
        <w:jc w:val="both"/>
      </w:pPr>
      <w:r>
        <w:t xml:space="preserve">There are a lot of moving parts </w:t>
      </w:r>
      <w:r w:rsidR="00BD0D7F">
        <w:t>in our effort</w:t>
      </w:r>
      <w:r>
        <w:t xml:space="preserve">. We will have to discern between tactical thinkers for whom </w:t>
      </w:r>
      <w:r w:rsidR="009E6F12">
        <w:t>over choice</w:t>
      </w:r>
      <w:r>
        <w:t xml:space="preserve"> is a problem, and strategic thinkers who </w:t>
      </w:r>
      <w:r w:rsidR="00BD0D7F">
        <w:t xml:space="preserve">can </w:t>
      </w:r>
      <w:r>
        <w:t xml:space="preserve">see the complex in a single frame. The big </w:t>
      </w:r>
      <w:r w:rsidRPr="00BD0D7F">
        <w:rPr>
          <w:i/>
          <w:iCs/>
        </w:rPr>
        <w:t xml:space="preserve">picture </w:t>
      </w:r>
      <w:r>
        <w:t>is that of a Great Awakening measured bv millions coming to Christ. The big picture</w:t>
      </w:r>
      <w:r w:rsidRPr="00BD0D7F">
        <w:rPr>
          <w:i/>
          <w:iCs/>
        </w:rPr>
        <w:t xml:space="preserve"> plan</w:t>
      </w:r>
      <w:r>
        <w:t xml:space="preserve"> is the strategy, or how all these pieces fit together. The tactical is the deployment of the </w:t>
      </w:r>
      <w:r w:rsidRPr="00BD0D7F">
        <w:rPr>
          <w:i/>
          <w:iCs/>
        </w:rPr>
        <w:t>parts and pieces,</w:t>
      </w:r>
      <w:r>
        <w:t xml:space="preserve"> the </w:t>
      </w:r>
      <w:r w:rsidRPr="00BD0D7F">
        <w:rPr>
          <w:i/>
          <w:iCs/>
        </w:rPr>
        <w:t xml:space="preserve">programs </w:t>
      </w:r>
      <w:r>
        <w:t xml:space="preserve">and the areas of ministry, one by one. Example: No plumber gets the master set of blueprints, only what is necessary for his role. And the same is true for the HVAC and electrician. But someone needs to see and </w:t>
      </w:r>
      <w:proofErr w:type="gramStart"/>
      <w:r>
        <w:t>orchestrate</w:t>
      </w:r>
      <w:proofErr w:type="gramEnd"/>
      <w:r>
        <w:t xml:space="preserve"> the whole. Further, no one can see their role</w:t>
      </w:r>
      <w:r w:rsidR="00BD0D7F">
        <w:t xml:space="preserve"> merely</w:t>
      </w:r>
      <w:r>
        <w:t xml:space="preserve"> as plumbing or electrical work. We are working on the Kingdom of God. One laborer was asked, “What are </w:t>
      </w:r>
      <w:r w:rsidR="00BD0D7F">
        <w:t xml:space="preserve">you </w:t>
      </w:r>
      <w:r>
        <w:t xml:space="preserve">doing?” – “Laying bricks,” he responded. Another replied, “I am building a cathedral.” Everyone </w:t>
      </w:r>
      <w:proofErr w:type="gramStart"/>
      <w:r>
        <w:t>has to</w:t>
      </w:r>
      <w:proofErr w:type="gramEnd"/>
      <w:r>
        <w:t xml:space="preserve"> catch </w:t>
      </w:r>
      <w:proofErr w:type="gramStart"/>
      <w:r>
        <w:t>the</w:t>
      </w:r>
      <w:proofErr w:type="gramEnd"/>
      <w:r>
        <w:t xml:space="preserve"> big picture vision. </w:t>
      </w:r>
    </w:p>
    <w:p w14:paraId="45789DB1" w14:textId="77777777" w:rsidR="00D11118" w:rsidRDefault="00D11118">
      <w:pPr>
        <w:pStyle w:val="ListParagraph"/>
        <w:numPr>
          <w:ilvl w:val="0"/>
          <w:numId w:val="13"/>
        </w:numPr>
        <w:jc w:val="both"/>
      </w:pPr>
      <w:r>
        <w:t xml:space="preserve">The Great Awakening we seek is measured by the </w:t>
      </w:r>
      <w:r w:rsidRPr="00BD0D7F">
        <w:rPr>
          <w:i/>
          <w:iCs/>
        </w:rPr>
        <w:t xml:space="preserve">millions </w:t>
      </w:r>
      <w:r>
        <w:t xml:space="preserve">who come to Christ and become </w:t>
      </w:r>
      <w:r w:rsidRPr="00BD0D7F">
        <w:rPr>
          <w:i/>
          <w:iCs/>
        </w:rPr>
        <w:t>disciples.</w:t>
      </w:r>
      <w:r>
        <w:t xml:space="preserve"> Disciples, not decisions, are our goal.</w:t>
      </w:r>
    </w:p>
    <w:p w14:paraId="74AC89BC" w14:textId="1696559C" w:rsidR="00D11118" w:rsidRDefault="00D11118">
      <w:pPr>
        <w:pStyle w:val="ListParagraph"/>
        <w:numPr>
          <w:ilvl w:val="0"/>
          <w:numId w:val="13"/>
        </w:numPr>
        <w:jc w:val="both"/>
      </w:pPr>
      <w:r>
        <w:lastRenderedPageBreak/>
        <w:t xml:space="preserve">The Great Awakening here in America is related to the global Great Commission – the final 3 billion to be reached. A ‘great awakening here,’ among our 50 million immigrants, the 21 million who are members of </w:t>
      </w:r>
      <w:r w:rsidR="005E775A">
        <w:t>a UPG, could jump-start</w:t>
      </w:r>
      <w:r>
        <w:t xml:space="preserve"> and drive the final harvest. </w:t>
      </w:r>
    </w:p>
    <w:p w14:paraId="6D873048" w14:textId="25134AAC" w:rsidR="00205DF3" w:rsidRDefault="00205DF3">
      <w:pPr>
        <w:pStyle w:val="ListParagraph"/>
        <w:numPr>
          <w:ilvl w:val="0"/>
          <w:numId w:val="13"/>
        </w:numPr>
        <w:jc w:val="both"/>
      </w:pPr>
      <w:r>
        <w:t xml:space="preserve">We are Christians. We love America. We want to see it revived and saved from the shackles of paganism into which it has fallen. </w:t>
      </w:r>
      <w:r w:rsidR="009E6F12">
        <w:t>But</w:t>
      </w:r>
      <w:r>
        <w:t xml:space="preserve"> we are not ‘Christian Nationalists.’ We see America, </w:t>
      </w:r>
      <w:proofErr w:type="gramStart"/>
      <w:r>
        <w:t>as a result of</w:t>
      </w:r>
      <w:proofErr w:type="gramEnd"/>
      <w:r>
        <w:t xml:space="preserve"> a Great Awakening, as being the optimal platform for our obedience to Christ’s Final Command. </w:t>
      </w:r>
    </w:p>
    <w:p w14:paraId="3D9CAA8B" w14:textId="6D4ED604" w:rsidR="00D11118" w:rsidRDefault="00205DF3">
      <w:pPr>
        <w:pStyle w:val="ListParagraph"/>
        <w:numPr>
          <w:ilvl w:val="0"/>
          <w:numId w:val="13"/>
        </w:numPr>
        <w:jc w:val="both"/>
      </w:pPr>
      <w:r>
        <w:t xml:space="preserve">A Million Soul harvest is the floor, only the beginning point. One million conversions in 50-days, as a norm, would give us 7 million annual conversions – and that would move us to see 35 million, a tithe of the nation, come to Christ in five years. That number, with those who are core believers, would put us near the cultural tipping point of 17.5 – 25%. A more radical number would </w:t>
      </w:r>
      <w:r w:rsidR="00BD0D7F">
        <w:t xml:space="preserve">be </w:t>
      </w:r>
      <w:r>
        <w:t xml:space="preserve">70 million. That would claim almost the entire Gen Z group, an amount nearly equivalent to the number of children lost to abortion in the last fifty years. </w:t>
      </w:r>
      <w:r w:rsidR="00BD0D7F">
        <w:t xml:space="preserve">Then, </w:t>
      </w:r>
      <w:r>
        <w:t xml:space="preserve">we </w:t>
      </w:r>
      <w:r w:rsidR="00BD0D7F">
        <w:t xml:space="preserve">would be at a place of true </w:t>
      </w:r>
      <w:r>
        <w:t xml:space="preserve">cultural change. </w:t>
      </w:r>
    </w:p>
    <w:p w14:paraId="6279CCE5" w14:textId="3EDD130C" w:rsidR="00205DF3" w:rsidRDefault="00205DF3">
      <w:pPr>
        <w:pStyle w:val="ListParagraph"/>
        <w:numPr>
          <w:ilvl w:val="0"/>
          <w:numId w:val="13"/>
        </w:numPr>
        <w:jc w:val="both"/>
      </w:pPr>
      <w:r>
        <w:t xml:space="preserve">To do this, we must bring </w:t>
      </w:r>
      <w:r w:rsidRPr="00BD0D7F">
        <w:rPr>
          <w:i/>
          <w:iCs/>
        </w:rPr>
        <w:t xml:space="preserve">lostness </w:t>
      </w:r>
      <w:r>
        <w:t>back to the church as a worthy focus. We must redefine prayer, moving away from self-interested prayer (prayer requests), to prayer that is at its heart worship (worth-ship, value recalibration, focused on the holiness and beauty of the Lord), and prayer that is at its edge, mission (intercessory prayer for the lost). In between such prayer God meets our needs. We put ourselves at the center of prayer. Healthy prayer begins with God at the center, and He draws our attention to the lost</w:t>
      </w:r>
      <w:r w:rsidR="001B2FB7">
        <w:t xml:space="preserve">, calling us to stand between Him and the </w:t>
      </w:r>
      <w:r w:rsidR="009E6F12">
        <w:t>never saved</w:t>
      </w:r>
      <w:r w:rsidR="001B2FB7">
        <w:t xml:space="preserve">, and in that place of mission and otherness, He meets our needs. We need a healthier theology of prayer. </w:t>
      </w:r>
    </w:p>
    <w:p w14:paraId="231C38F8" w14:textId="670246FF" w:rsidR="001B2FB7" w:rsidRDefault="001B2FB7">
      <w:pPr>
        <w:pStyle w:val="ListParagraph"/>
        <w:numPr>
          <w:ilvl w:val="0"/>
          <w:numId w:val="13"/>
        </w:numPr>
        <w:jc w:val="both"/>
      </w:pPr>
      <w:r>
        <w:t xml:space="preserve">We must, as a missional community, take the position of blessing. To pray or pronounce, to say a blessing, is to present God as good. And it is the ‘goodness of God that leads to repentance.’ God’s first word, and Christ’s last word were those of blessing. To be like Christ, to be like our Father, we need to speak blessing. By doing so, we invited the lost to meet a God, a Father, of love. To many, love seems too weak, </w:t>
      </w:r>
      <w:r w:rsidR="009E6F12">
        <w:t>but</w:t>
      </w:r>
      <w:r>
        <w:t xml:space="preserve"> the love of God is the most constraining force in the world. In Matthew 5, love replaces the law – it is stronger than the law. Love </w:t>
      </w:r>
      <w:r w:rsidR="009E6F12">
        <w:t>draws;</w:t>
      </w:r>
      <w:r>
        <w:t xml:space="preserve"> the law drives. Love reveals God, the law sees lines, only the boundaries. Love sees the beauty of God; law sees the penalty for sin. We bless – we do not curse. It is the foretaste of salvation. </w:t>
      </w:r>
    </w:p>
    <w:p w14:paraId="2A7CD7CB" w14:textId="6B95DD20" w:rsidR="0030504D" w:rsidRDefault="001B2FB7">
      <w:pPr>
        <w:pStyle w:val="ListParagraph"/>
        <w:numPr>
          <w:ilvl w:val="0"/>
          <w:numId w:val="13"/>
        </w:numPr>
        <w:jc w:val="both"/>
      </w:pPr>
      <w:r>
        <w:t xml:space="preserve">This does not mean that we articulate a characterless Christianity. In Genesis 1, God blessed, and in Genesis 2, he set boundaries. There can be no blessing without boundaries, there can be no freedom without self-management and governance. Christian </w:t>
      </w:r>
      <w:r w:rsidR="009E6F12">
        <w:t>liberty</w:t>
      </w:r>
      <w:r>
        <w:t xml:space="preserve"> does not mean libertinism. True liberty never ask what is sin, where is the line that must not be crossed, </w:t>
      </w:r>
      <w:r w:rsidR="0030504D">
        <w:t xml:space="preserve">how far away from God can I wander and remain true? Rather, it asked how close to God can one be and still be mortal? It focuses not on the edge, but on the center. Its orientation is freedom for, not freedom from. </w:t>
      </w:r>
    </w:p>
    <w:p w14:paraId="45038018" w14:textId="0824AE38" w:rsidR="001B2FB7" w:rsidRDefault="0030504D">
      <w:pPr>
        <w:pStyle w:val="ListParagraph"/>
        <w:numPr>
          <w:ilvl w:val="0"/>
          <w:numId w:val="13"/>
        </w:numPr>
        <w:jc w:val="both"/>
      </w:pPr>
      <w:r>
        <w:t xml:space="preserve">Ours is a message of grace – but not grace and faith alone. Our message is one of grace that works, that transforms, that creates the cocoon to grow and become. </w:t>
      </w:r>
    </w:p>
    <w:p w14:paraId="5BE1A139" w14:textId="68F06D88" w:rsidR="0030504D" w:rsidRDefault="0030504D">
      <w:pPr>
        <w:pStyle w:val="ListParagraph"/>
        <w:numPr>
          <w:ilvl w:val="0"/>
          <w:numId w:val="13"/>
        </w:numPr>
        <w:jc w:val="both"/>
      </w:pPr>
      <w:r>
        <w:lastRenderedPageBreak/>
        <w:t xml:space="preserve">We believe that we must </w:t>
      </w:r>
      <w:proofErr w:type="gramStart"/>
      <w:r>
        <w:t>engage</w:t>
      </w:r>
      <w:proofErr w:type="gramEnd"/>
      <w:r>
        <w:t xml:space="preserve"> the culture. That we have responsibility, as agents of the Kingdom of God to represent that kingdom to the kings and kingdoms of this world. We are ambassadors, agents of reconciliation, who bless our communities. </w:t>
      </w:r>
    </w:p>
    <w:p w14:paraId="1D996184" w14:textId="40C5B0AC" w:rsidR="0030504D" w:rsidRDefault="0030504D">
      <w:pPr>
        <w:pStyle w:val="ListParagraph"/>
        <w:numPr>
          <w:ilvl w:val="0"/>
          <w:numId w:val="13"/>
        </w:numPr>
        <w:jc w:val="both"/>
      </w:pPr>
      <w:r>
        <w:t xml:space="preserve">We are salt and light, to be integrated into the darkness and the decay. We make a difference, though we cannot make the thing perfect. </w:t>
      </w:r>
    </w:p>
    <w:p w14:paraId="4EC41775" w14:textId="104AD856" w:rsidR="0030504D" w:rsidRDefault="0030504D">
      <w:pPr>
        <w:pStyle w:val="ListParagraph"/>
        <w:numPr>
          <w:ilvl w:val="0"/>
          <w:numId w:val="13"/>
        </w:numPr>
        <w:jc w:val="both"/>
      </w:pPr>
      <w:r>
        <w:t xml:space="preserve">Our SALTY groups pray onsite, with insight, inviting Christ to show up at work, to walk with them, to make the extraordinary, ordinary people carrying a supernatural joy and peace, evidence of love. The posture is not confrontational, but conciliatory. </w:t>
      </w:r>
      <w:r w:rsidR="00DC23AB">
        <w:t xml:space="preserve">To the marketplace SALTY groups, we have added the credentialling for lay and professional chaplaincy in our partnership with Dr. Koonce. </w:t>
      </w:r>
    </w:p>
    <w:p w14:paraId="74A8925D" w14:textId="2F187665" w:rsidR="00DC23AB" w:rsidRDefault="00DC23AB">
      <w:pPr>
        <w:pStyle w:val="ListParagraph"/>
        <w:numPr>
          <w:ilvl w:val="0"/>
          <w:numId w:val="13"/>
        </w:numPr>
        <w:jc w:val="both"/>
      </w:pPr>
      <w:r>
        <w:t>In o</w:t>
      </w:r>
      <w:r w:rsidR="00785913">
        <w:t>u</w:t>
      </w:r>
      <w:r>
        <w:t>r partnership with the Palau organization, we are promoting Neighborhood prayer</w:t>
      </w:r>
      <w:r w:rsidR="00785913">
        <w:t xml:space="preserve">, specifically, the BLESS app. </w:t>
      </w:r>
    </w:p>
    <w:p w14:paraId="2CA7E05E" w14:textId="2D29150B" w:rsidR="00785913" w:rsidRDefault="00785913">
      <w:pPr>
        <w:pStyle w:val="ListParagraph"/>
        <w:numPr>
          <w:ilvl w:val="0"/>
          <w:numId w:val="13"/>
        </w:numPr>
        <w:jc w:val="both"/>
      </w:pPr>
      <w:r>
        <w:t>Next year, the dates of the Million Soul Campaign will be</w:t>
      </w:r>
      <w:r w:rsidR="004A0C21">
        <w:t xml:space="preserve"> March 29 to May 16. </w:t>
      </w:r>
      <w:r>
        <w:t xml:space="preserve">Following that, we will challenge the nation to pray on July 4 for Spiritual Awakening. The Easter-Pentecost, and Pentecost to July 4, gives us a whopping </w:t>
      </w:r>
      <w:r w:rsidR="009E6F12">
        <w:t>100-day</w:t>
      </w:r>
      <w:r>
        <w:t xml:space="preserve"> prayer exercise. </w:t>
      </w:r>
    </w:p>
    <w:p w14:paraId="4F216089" w14:textId="28E174CF" w:rsidR="00785913" w:rsidRDefault="00785913">
      <w:pPr>
        <w:pStyle w:val="ListParagraph"/>
        <w:numPr>
          <w:ilvl w:val="0"/>
          <w:numId w:val="13"/>
        </w:numPr>
        <w:jc w:val="both"/>
      </w:pPr>
      <w:r>
        <w:t>We will kickoff the year, with 2</w:t>
      </w:r>
      <w:r w:rsidR="00AA29A7">
        <w:t>1</w:t>
      </w:r>
      <w:r>
        <w:t xml:space="preserve"> </w:t>
      </w:r>
      <w:r w:rsidR="00AA29A7">
        <w:t>D</w:t>
      </w:r>
      <w:r>
        <w:t xml:space="preserve">ays of </w:t>
      </w:r>
      <w:r w:rsidR="00AA29A7">
        <w:t>P</w:t>
      </w:r>
      <w:r>
        <w:t xml:space="preserve">rayer, with strategic partners assisting us in the one-hour daily prayer call, from January 10-31. </w:t>
      </w:r>
    </w:p>
    <w:p w14:paraId="206D3FD9" w14:textId="77777777" w:rsidR="00785913" w:rsidRPr="003D47E3" w:rsidRDefault="00785913" w:rsidP="00785913">
      <w:pPr>
        <w:jc w:val="both"/>
      </w:pPr>
    </w:p>
    <w:p w14:paraId="2913D713" w14:textId="77777777" w:rsidR="003D47E3" w:rsidRDefault="003D47E3" w:rsidP="00EB2BB9">
      <w:pPr>
        <w:jc w:val="both"/>
      </w:pPr>
    </w:p>
    <w:p w14:paraId="08A1DEAF" w14:textId="77777777" w:rsidR="009C3425" w:rsidRDefault="009C3425" w:rsidP="00EB2BB9">
      <w:pPr>
        <w:jc w:val="both"/>
      </w:pPr>
    </w:p>
    <w:p w14:paraId="2744A395" w14:textId="77777777" w:rsidR="009C3425" w:rsidRDefault="009C3425" w:rsidP="00EB2BB9">
      <w:pPr>
        <w:jc w:val="both"/>
      </w:pPr>
    </w:p>
    <w:p w14:paraId="4892ACF0" w14:textId="77777777" w:rsidR="009C3425" w:rsidRDefault="009C3425" w:rsidP="00EB2BB9">
      <w:pPr>
        <w:jc w:val="both"/>
      </w:pPr>
    </w:p>
    <w:p w14:paraId="1861C7CC" w14:textId="77777777" w:rsidR="00D57A2F" w:rsidRDefault="00D57A2F" w:rsidP="00D66386">
      <w:pPr>
        <w:pStyle w:val="Title"/>
      </w:pPr>
    </w:p>
    <w:p w14:paraId="36DD38BB" w14:textId="77777777" w:rsidR="00D57A2F" w:rsidRDefault="00D57A2F" w:rsidP="00D66386">
      <w:pPr>
        <w:pStyle w:val="Title"/>
      </w:pPr>
    </w:p>
    <w:p w14:paraId="35971617" w14:textId="77777777" w:rsidR="00D57A2F" w:rsidRDefault="00D57A2F" w:rsidP="00D66386">
      <w:pPr>
        <w:pStyle w:val="Title"/>
      </w:pPr>
    </w:p>
    <w:p w14:paraId="6129943C" w14:textId="77777777" w:rsidR="00D57A2F" w:rsidRDefault="00D57A2F" w:rsidP="00D66386">
      <w:pPr>
        <w:pStyle w:val="Title"/>
      </w:pPr>
    </w:p>
    <w:p w14:paraId="1B237708" w14:textId="77777777" w:rsidR="00D57A2F" w:rsidRDefault="00D57A2F" w:rsidP="00D66386">
      <w:pPr>
        <w:pStyle w:val="Title"/>
      </w:pPr>
    </w:p>
    <w:p w14:paraId="45924330" w14:textId="77777777" w:rsidR="00D57A2F" w:rsidRDefault="00D57A2F" w:rsidP="00D66386">
      <w:pPr>
        <w:pStyle w:val="Title"/>
      </w:pPr>
    </w:p>
    <w:p w14:paraId="03B68AD0" w14:textId="77777777" w:rsidR="00D57A2F" w:rsidRDefault="00D57A2F" w:rsidP="00D66386">
      <w:pPr>
        <w:pStyle w:val="Title"/>
      </w:pPr>
    </w:p>
    <w:p w14:paraId="21FEE64A" w14:textId="77777777" w:rsidR="00D57A2F" w:rsidRDefault="00D57A2F" w:rsidP="00D66386">
      <w:pPr>
        <w:pStyle w:val="Title"/>
      </w:pPr>
    </w:p>
    <w:p w14:paraId="778E7D5D" w14:textId="77777777" w:rsidR="00D57A2F" w:rsidRDefault="00D57A2F" w:rsidP="00D66386">
      <w:pPr>
        <w:pStyle w:val="Title"/>
      </w:pPr>
    </w:p>
    <w:p w14:paraId="51CCC489" w14:textId="4AD564F2" w:rsidR="009C3425" w:rsidRDefault="009C3425" w:rsidP="00D66386">
      <w:pPr>
        <w:pStyle w:val="Title"/>
      </w:pPr>
      <w:r>
        <w:lastRenderedPageBreak/>
        <w:t>APPENDICES</w:t>
      </w:r>
    </w:p>
    <w:p w14:paraId="04B1F437" w14:textId="23423483" w:rsidR="009C3425" w:rsidRDefault="009C3425" w:rsidP="009C3425">
      <w:pPr>
        <w:pStyle w:val="Heading1"/>
      </w:pPr>
      <w:r>
        <w:t xml:space="preserve">Appendix </w:t>
      </w:r>
      <w:r w:rsidR="008C4F0E">
        <w:t>A - Endorsements</w:t>
      </w:r>
    </w:p>
    <w:p w14:paraId="52F50808" w14:textId="372CCD33" w:rsidR="008C4F0E" w:rsidRPr="001E1467" w:rsidRDefault="001E1467" w:rsidP="001E1467">
      <w:r>
        <w:t xml:space="preserve">Additional Endorsements can be accessed here: </w:t>
      </w:r>
      <w:hyperlink r:id="rId23" w:history="1">
        <w:r w:rsidRPr="001E1467">
          <w:rPr>
            <w:rStyle w:val="Hyperlink"/>
            <w:color w:val="auto"/>
            <w:u w:val="none"/>
          </w:rPr>
          <w:t>https://prayerattheheart.org/about/leadership-team/endorsements/</w:t>
        </w:r>
      </w:hyperlink>
    </w:p>
    <w:p w14:paraId="057F7EC3" w14:textId="458796B0" w:rsidR="008C4F0E" w:rsidRDefault="001E1467" w:rsidP="00B47D6E">
      <w:pPr>
        <w:pStyle w:val="Heading1"/>
      </w:pPr>
      <w:r>
        <w:rPr>
          <w:noProof/>
        </w:rPr>
        <mc:AlternateContent>
          <mc:Choice Requires="wps">
            <w:drawing>
              <wp:anchor distT="0" distB="0" distL="114300" distR="114300" simplePos="0" relativeHeight="251745280" behindDoc="0" locked="0" layoutInCell="1" allowOverlap="1" wp14:anchorId="6EF5AD2C" wp14:editId="1D7860FD">
                <wp:simplePos x="0" y="0"/>
                <wp:positionH relativeFrom="column">
                  <wp:posOffset>0</wp:posOffset>
                </wp:positionH>
                <wp:positionV relativeFrom="paragraph">
                  <wp:posOffset>11430</wp:posOffset>
                </wp:positionV>
                <wp:extent cx="6124575" cy="6296025"/>
                <wp:effectExtent l="0" t="0" r="9525" b="9525"/>
                <wp:wrapNone/>
                <wp:docPr id="1532609913" name="Text Box 52"/>
                <wp:cNvGraphicFramePr/>
                <a:graphic xmlns:a="http://schemas.openxmlformats.org/drawingml/2006/main">
                  <a:graphicData uri="http://schemas.microsoft.com/office/word/2010/wordprocessingShape">
                    <wps:wsp>
                      <wps:cNvSpPr txBox="1"/>
                      <wps:spPr>
                        <a:xfrm>
                          <a:off x="0" y="0"/>
                          <a:ext cx="6124575" cy="6296025"/>
                        </a:xfrm>
                        <a:prstGeom prst="rect">
                          <a:avLst/>
                        </a:prstGeom>
                        <a:solidFill>
                          <a:schemeClr val="lt1"/>
                        </a:solidFill>
                        <a:ln w="6350">
                          <a:noFill/>
                        </a:ln>
                      </wps:spPr>
                      <wps:txbx>
                        <w:txbxContent>
                          <w:p w14:paraId="3EDF10E7" w14:textId="3B7EDFE4" w:rsidR="008C4F0E" w:rsidRDefault="008C4F0E">
                            <w:r>
                              <w:rPr>
                                <w:noProof/>
                              </w:rPr>
                              <w:drawing>
                                <wp:inline distT="0" distB="0" distL="0" distR="0" wp14:anchorId="0D5FF5D6" wp14:editId="3A189D86">
                                  <wp:extent cx="5981700" cy="8515350"/>
                                  <wp:effectExtent l="0" t="0" r="0" b="0"/>
                                  <wp:docPr id="51981165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11650" name="Picture 519811650"/>
                                          <pic:cNvPicPr/>
                                        </pic:nvPicPr>
                                        <pic:blipFill>
                                          <a:blip r:embed="rId24">
                                            <a:extLst>
                                              <a:ext uri="{28A0092B-C50C-407E-A947-70E740481C1C}">
                                                <a14:useLocalDpi xmlns:a14="http://schemas.microsoft.com/office/drawing/2010/main" val="0"/>
                                              </a:ext>
                                            </a:extLst>
                                          </a:blip>
                                          <a:stretch>
                                            <a:fillRect/>
                                          </a:stretch>
                                        </pic:blipFill>
                                        <pic:spPr>
                                          <a:xfrm>
                                            <a:off x="0" y="0"/>
                                            <a:ext cx="5981700" cy="8515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F5AD2C" id="Text Box 52" o:spid="_x0000_s1068" type="#_x0000_t202" style="position:absolute;margin-left:0;margin-top:.9pt;width:482.25pt;height:495.7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" fillcolor="white [3201]" stroked="f" strokeweight=".5pt">
                <v:textbox>
                  <w:txbxContent>
                    <w:p w14:paraId="3EDF10E7" w14:textId="3B7EDFE4" w:rsidR="008C4F0E" w:rsidRDefault="008C4F0E">
                      <w:r>
                        <w:rPr>
                          <w:noProof/>
                        </w:rPr>
                        <w:drawing>
                          <wp:inline distT="0" distB="0" distL="0" distR="0" wp14:anchorId="0D5FF5D6" wp14:editId="3A189D86">
                            <wp:extent cx="5981700" cy="8515350"/>
                            <wp:effectExtent l="0" t="0" r="0" b="0"/>
                            <wp:docPr id="51981165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11650" name="Picture 519811650"/>
                                    <pic:cNvPicPr/>
                                  </pic:nvPicPr>
                                  <pic:blipFill>
                                    <a:blip r:embed="rId25">
                                      <a:extLst>
                                        <a:ext uri="{28A0092B-C50C-407E-A947-70E740481C1C}">
                                          <a14:useLocalDpi xmlns:a14="http://schemas.microsoft.com/office/drawing/2010/main" val="0"/>
                                        </a:ext>
                                      </a:extLst>
                                    </a:blip>
                                    <a:stretch>
                                      <a:fillRect/>
                                    </a:stretch>
                                  </pic:blipFill>
                                  <pic:spPr>
                                    <a:xfrm>
                                      <a:off x="0" y="0"/>
                                      <a:ext cx="5981700" cy="8515350"/>
                                    </a:xfrm>
                                    <a:prstGeom prst="rect">
                                      <a:avLst/>
                                    </a:prstGeom>
                                  </pic:spPr>
                                </pic:pic>
                              </a:graphicData>
                            </a:graphic>
                          </wp:inline>
                        </w:drawing>
                      </w:r>
                    </w:p>
                  </w:txbxContent>
                </v:textbox>
              </v:shape>
            </w:pict>
          </mc:Fallback>
        </mc:AlternateContent>
      </w:r>
    </w:p>
    <w:p w14:paraId="25BDBC20" w14:textId="77777777" w:rsidR="008C4F0E" w:rsidRDefault="008C4F0E" w:rsidP="00B47D6E">
      <w:pPr>
        <w:pStyle w:val="Heading1"/>
      </w:pPr>
    </w:p>
    <w:p w14:paraId="060433DA" w14:textId="77777777" w:rsidR="008C4F0E" w:rsidRDefault="008C4F0E" w:rsidP="00B47D6E">
      <w:pPr>
        <w:pStyle w:val="Heading1"/>
      </w:pPr>
    </w:p>
    <w:p w14:paraId="13CB68B7" w14:textId="77777777" w:rsidR="008C4F0E" w:rsidRDefault="008C4F0E" w:rsidP="00B47D6E">
      <w:pPr>
        <w:pStyle w:val="Heading1"/>
      </w:pPr>
    </w:p>
    <w:p w14:paraId="3D00A67C" w14:textId="77777777" w:rsidR="008C4F0E" w:rsidRDefault="008C4F0E" w:rsidP="00B47D6E">
      <w:pPr>
        <w:pStyle w:val="Heading1"/>
      </w:pPr>
    </w:p>
    <w:p w14:paraId="5A2C2011" w14:textId="77777777" w:rsidR="008C4F0E" w:rsidRDefault="008C4F0E" w:rsidP="00B47D6E">
      <w:pPr>
        <w:pStyle w:val="Heading1"/>
      </w:pPr>
    </w:p>
    <w:p w14:paraId="7A9B4746" w14:textId="77777777" w:rsidR="008C4F0E" w:rsidRDefault="008C4F0E" w:rsidP="00B47D6E">
      <w:pPr>
        <w:pStyle w:val="Heading1"/>
      </w:pPr>
    </w:p>
    <w:p w14:paraId="5082B5BC" w14:textId="77777777" w:rsidR="008C4F0E" w:rsidRDefault="008C4F0E" w:rsidP="00B47D6E">
      <w:pPr>
        <w:pStyle w:val="Heading1"/>
      </w:pPr>
    </w:p>
    <w:p w14:paraId="51F5F1B0" w14:textId="77777777" w:rsidR="008C4F0E" w:rsidRDefault="008C4F0E" w:rsidP="00B47D6E">
      <w:pPr>
        <w:pStyle w:val="Heading1"/>
      </w:pPr>
    </w:p>
    <w:p w14:paraId="0682F67F" w14:textId="77777777" w:rsidR="008C4F0E" w:rsidRDefault="008C4F0E" w:rsidP="00B47D6E">
      <w:pPr>
        <w:pStyle w:val="Heading1"/>
      </w:pPr>
    </w:p>
    <w:p w14:paraId="006B9E65" w14:textId="77777777" w:rsidR="008C4F0E" w:rsidRDefault="008C4F0E" w:rsidP="00B47D6E">
      <w:pPr>
        <w:pStyle w:val="Heading1"/>
      </w:pPr>
    </w:p>
    <w:p w14:paraId="3F35F983" w14:textId="77777777" w:rsidR="008C4F0E" w:rsidRDefault="008C4F0E" w:rsidP="00B47D6E">
      <w:pPr>
        <w:pStyle w:val="Heading1"/>
      </w:pPr>
    </w:p>
    <w:p w14:paraId="08140CA3" w14:textId="77777777" w:rsidR="008C4F0E" w:rsidRDefault="008C4F0E" w:rsidP="00B47D6E">
      <w:pPr>
        <w:pStyle w:val="Heading1"/>
      </w:pPr>
    </w:p>
    <w:p w14:paraId="096BC8C4" w14:textId="54EFBD07" w:rsidR="009C3425" w:rsidRDefault="009C3425" w:rsidP="009C3425"/>
    <w:p w14:paraId="4A700DEA" w14:textId="306C56BE" w:rsidR="00162B11" w:rsidRDefault="00162B11">
      <w:pPr>
        <w:spacing w:after="160"/>
        <w:rPr>
          <w:rFonts w:ascii="Georgia" w:eastAsiaTheme="majorEastAsia" w:hAnsi="Georgia" w:cstheme="majorBidi"/>
          <w:color w:val="0F4761" w:themeColor="accent1" w:themeShade="BF"/>
          <w:sz w:val="28"/>
          <w:szCs w:val="40"/>
        </w:rPr>
      </w:pPr>
    </w:p>
    <w:p w14:paraId="0F397A31" w14:textId="12EA87FF" w:rsidR="008C4F0E" w:rsidRDefault="008C4F0E" w:rsidP="001E1467">
      <w:pPr>
        <w:pStyle w:val="Heading1"/>
      </w:pPr>
      <w:r>
        <w:lastRenderedPageBreak/>
        <w:t>Appendix B – PATH Flow Chart</w:t>
      </w:r>
    </w:p>
    <w:p w14:paraId="41F2E5A6" w14:textId="4E8A1418" w:rsidR="001E1467" w:rsidRDefault="009007A3" w:rsidP="001E1467">
      <w:r>
        <w:rPr>
          <w:noProof/>
        </w:rPr>
        <mc:AlternateContent>
          <mc:Choice Requires="wps">
            <w:drawing>
              <wp:anchor distT="0" distB="0" distL="114300" distR="114300" simplePos="0" relativeHeight="251770880" behindDoc="0" locked="0" layoutInCell="1" allowOverlap="1" wp14:anchorId="2231BE81" wp14:editId="02576D4F">
                <wp:simplePos x="0" y="0"/>
                <wp:positionH relativeFrom="column">
                  <wp:posOffset>-38100</wp:posOffset>
                </wp:positionH>
                <wp:positionV relativeFrom="paragraph">
                  <wp:posOffset>76835</wp:posOffset>
                </wp:positionV>
                <wp:extent cx="6162675" cy="7600950"/>
                <wp:effectExtent l="0" t="0" r="9525" b="0"/>
                <wp:wrapNone/>
                <wp:docPr id="1501059628" name="Text Box 150"/>
                <wp:cNvGraphicFramePr/>
                <a:graphic xmlns:a="http://schemas.openxmlformats.org/drawingml/2006/main">
                  <a:graphicData uri="http://schemas.microsoft.com/office/word/2010/wordprocessingShape">
                    <wps:wsp>
                      <wps:cNvSpPr txBox="1"/>
                      <wps:spPr>
                        <a:xfrm>
                          <a:off x="0" y="0"/>
                          <a:ext cx="6162675" cy="7600950"/>
                        </a:xfrm>
                        <a:prstGeom prst="rect">
                          <a:avLst/>
                        </a:prstGeom>
                        <a:solidFill>
                          <a:schemeClr val="lt1"/>
                        </a:solidFill>
                        <a:ln w="6350">
                          <a:noFill/>
                        </a:ln>
                      </wps:spPr>
                      <wps:txbx>
                        <w:txbxContent>
                          <w:p w14:paraId="613BB9E2" w14:textId="3691E37E" w:rsidR="009007A3" w:rsidRDefault="009007A3">
                            <w:r>
                              <w:rPr>
                                <w:noProof/>
                              </w:rPr>
                              <w:drawing>
                                <wp:inline distT="0" distB="0" distL="0" distR="0" wp14:anchorId="15D1395C" wp14:editId="68DCB8EF">
                                  <wp:extent cx="5795645" cy="7503160"/>
                                  <wp:effectExtent l="0" t="0" r="0" b="2540"/>
                                  <wp:docPr id="96452426"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426" name="Picture 96452426"/>
                                          <pic:cNvPicPr/>
                                        </pic:nvPicPr>
                                        <pic:blipFill>
                                          <a:blip r:embed="rId26">
                                            <a:extLst>
                                              <a:ext uri="{28A0092B-C50C-407E-A947-70E740481C1C}">
                                                <a14:useLocalDpi xmlns:a14="http://schemas.microsoft.com/office/drawing/2010/main" val="0"/>
                                              </a:ext>
                                            </a:extLst>
                                          </a:blip>
                                          <a:stretch>
                                            <a:fillRect/>
                                          </a:stretch>
                                        </pic:blipFill>
                                        <pic:spPr>
                                          <a:xfrm>
                                            <a:off x="0" y="0"/>
                                            <a:ext cx="5795645" cy="7503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31BE81" id="Text Box 150" o:spid="_x0000_s1069" type="#_x0000_t202" style="position:absolute;margin-left:-3pt;margin-top:6.05pt;width:485.25pt;height:598.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XtMg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" fillcolor="white [3201]" stroked="f" strokeweight=".5pt">
                <v:textbox>
                  <w:txbxContent>
                    <w:p w14:paraId="613BB9E2" w14:textId="3691E37E" w:rsidR="009007A3" w:rsidRDefault="009007A3">
                      <w:r>
                        <w:rPr>
                          <w:noProof/>
                        </w:rPr>
                        <w:drawing>
                          <wp:inline distT="0" distB="0" distL="0" distR="0" wp14:anchorId="15D1395C" wp14:editId="68DCB8EF">
                            <wp:extent cx="5795645" cy="7503160"/>
                            <wp:effectExtent l="0" t="0" r="0" b="2540"/>
                            <wp:docPr id="96452426"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426" name="Picture 96452426"/>
                                    <pic:cNvPicPr/>
                                  </pic:nvPicPr>
                                  <pic:blipFill>
                                    <a:blip r:embed="rId27">
                                      <a:extLst>
                                        <a:ext uri="{28A0092B-C50C-407E-A947-70E740481C1C}">
                                          <a14:useLocalDpi xmlns:a14="http://schemas.microsoft.com/office/drawing/2010/main" val="0"/>
                                        </a:ext>
                                      </a:extLst>
                                    </a:blip>
                                    <a:stretch>
                                      <a:fillRect/>
                                    </a:stretch>
                                  </pic:blipFill>
                                  <pic:spPr>
                                    <a:xfrm>
                                      <a:off x="0" y="0"/>
                                      <a:ext cx="5795645" cy="7503160"/>
                                    </a:xfrm>
                                    <a:prstGeom prst="rect">
                                      <a:avLst/>
                                    </a:prstGeom>
                                  </pic:spPr>
                                </pic:pic>
                              </a:graphicData>
                            </a:graphic>
                          </wp:inline>
                        </w:drawing>
                      </w:r>
                    </w:p>
                  </w:txbxContent>
                </v:textbox>
              </v:shape>
            </w:pict>
          </mc:Fallback>
        </mc:AlternateContent>
      </w:r>
    </w:p>
    <w:p w14:paraId="0726DC3F" w14:textId="77777777" w:rsidR="001E1467" w:rsidRDefault="001E1467" w:rsidP="001E1467"/>
    <w:p w14:paraId="2DF96B1F" w14:textId="77777777" w:rsidR="001E1467" w:rsidRDefault="001E1467" w:rsidP="001E1467"/>
    <w:p w14:paraId="19876F3A" w14:textId="77777777" w:rsidR="001E1467" w:rsidRDefault="001E1467" w:rsidP="001E1467"/>
    <w:p w14:paraId="783085B8" w14:textId="77777777" w:rsidR="001E1467" w:rsidRDefault="001E1467" w:rsidP="001E1467"/>
    <w:p w14:paraId="66F0943F" w14:textId="77777777" w:rsidR="001E1467" w:rsidRDefault="001E1467" w:rsidP="001E1467"/>
    <w:p w14:paraId="2073A411" w14:textId="77777777" w:rsidR="001E1467" w:rsidRDefault="001E1467" w:rsidP="001E1467"/>
    <w:p w14:paraId="6E560C62" w14:textId="77777777" w:rsidR="001E1467" w:rsidRDefault="001E1467" w:rsidP="001E1467"/>
    <w:p w14:paraId="2AB145D4" w14:textId="77777777" w:rsidR="001E1467" w:rsidRDefault="001E1467" w:rsidP="001E1467"/>
    <w:p w14:paraId="77F1CD82" w14:textId="77777777" w:rsidR="001E1467" w:rsidRDefault="001E1467" w:rsidP="001E1467"/>
    <w:p w14:paraId="68821E32" w14:textId="77777777" w:rsidR="001E1467" w:rsidRDefault="001E1467" w:rsidP="001E1467"/>
    <w:p w14:paraId="778595E2" w14:textId="77777777" w:rsidR="001E1467" w:rsidRDefault="001E1467" w:rsidP="001E1467"/>
    <w:p w14:paraId="133AF666" w14:textId="77777777" w:rsidR="001E1467" w:rsidRDefault="001E1467" w:rsidP="001E1467"/>
    <w:p w14:paraId="45BF8F09" w14:textId="77777777" w:rsidR="001E1467" w:rsidRDefault="001E1467" w:rsidP="001E1467"/>
    <w:p w14:paraId="6D4420A4" w14:textId="77777777" w:rsidR="001E1467" w:rsidRDefault="001E1467" w:rsidP="001E1467"/>
    <w:p w14:paraId="00088545" w14:textId="77777777" w:rsidR="001E1467" w:rsidRPr="001E1467" w:rsidRDefault="001E1467" w:rsidP="001E1467"/>
    <w:p w14:paraId="5695A30C" w14:textId="77777777" w:rsidR="008C4F0E" w:rsidRDefault="008C4F0E" w:rsidP="008C4F0E"/>
    <w:p w14:paraId="2F1AF0FA" w14:textId="77777777" w:rsidR="008C4F0E" w:rsidRDefault="008C4F0E" w:rsidP="008C4F0E"/>
    <w:p w14:paraId="5EE0DBE6" w14:textId="77777777" w:rsidR="008C4F0E" w:rsidRDefault="008C4F0E" w:rsidP="008C4F0E"/>
    <w:p w14:paraId="69A0F0ED" w14:textId="77777777" w:rsidR="008C4F0E" w:rsidRDefault="008C4F0E" w:rsidP="008C4F0E"/>
    <w:p w14:paraId="7D4D5D21" w14:textId="77777777" w:rsidR="008C4F0E" w:rsidRDefault="008C4F0E" w:rsidP="008C4F0E"/>
    <w:p w14:paraId="79EF7AF2" w14:textId="77777777" w:rsidR="008C4F0E" w:rsidRDefault="008C4F0E" w:rsidP="008C4F0E"/>
    <w:p w14:paraId="5AAF3F83" w14:textId="77777777" w:rsidR="008C4F0E" w:rsidRDefault="008C4F0E" w:rsidP="008C4F0E"/>
    <w:p w14:paraId="5EA36F7E" w14:textId="77777777" w:rsidR="008C4F0E" w:rsidRDefault="008C4F0E" w:rsidP="008C4F0E"/>
    <w:p w14:paraId="76DD0A3C" w14:textId="77777777" w:rsidR="008C4F0E" w:rsidRDefault="008C4F0E" w:rsidP="008C4F0E"/>
    <w:p w14:paraId="317CB19A" w14:textId="77777777" w:rsidR="008C4F0E" w:rsidRDefault="008C4F0E" w:rsidP="008C4F0E"/>
    <w:p w14:paraId="2DEC85EC" w14:textId="77777777" w:rsidR="008C4F0E" w:rsidRDefault="008C4F0E" w:rsidP="008C4F0E"/>
    <w:p w14:paraId="76605373" w14:textId="77777777" w:rsidR="00162B11" w:rsidRDefault="00162B11">
      <w:pPr>
        <w:spacing w:after="160"/>
        <w:rPr>
          <w:rFonts w:ascii="Georgia" w:eastAsiaTheme="majorEastAsia" w:hAnsi="Georgia" w:cstheme="majorBidi"/>
          <w:color w:val="0F4761" w:themeColor="accent1" w:themeShade="BF"/>
          <w:sz w:val="28"/>
          <w:szCs w:val="40"/>
        </w:rPr>
      </w:pPr>
      <w:r>
        <w:br w:type="page"/>
      </w:r>
    </w:p>
    <w:p w14:paraId="7663AC5D" w14:textId="45D9E147" w:rsidR="00B47D6E" w:rsidRDefault="00B47D6E" w:rsidP="00B47D6E">
      <w:pPr>
        <w:pStyle w:val="Heading1"/>
      </w:pPr>
      <w:r>
        <w:lastRenderedPageBreak/>
        <w:t xml:space="preserve">Appendix </w:t>
      </w:r>
      <w:r w:rsidR="008C4F0E">
        <w:t>C</w:t>
      </w:r>
      <w:r w:rsidR="00C21901">
        <w:t xml:space="preserve"> – Top 40 Cities in the US 2026</w:t>
      </w:r>
    </w:p>
    <w:p w14:paraId="4320D9CD" w14:textId="6998DF93" w:rsidR="004A0C21" w:rsidRDefault="004A0C21" w:rsidP="00B47D6E">
      <w:r w:rsidRPr="004A0C21">
        <w:t>https://en.wikipedia.org/wiki/Metropolitan_statistical_area</w:t>
      </w:r>
    </w:p>
    <w:tbl>
      <w:tblPr>
        <w:tblW w:w="0" w:type="auto"/>
        <w:tblCellSpacing w:w="15" w:type="dxa"/>
        <w:tblBorders>
          <w:top w:val="single" w:sz="2" w:space="0" w:color="A2A9B1"/>
          <w:left w:val="single" w:sz="2"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321"/>
        <w:gridCol w:w="1247"/>
        <w:gridCol w:w="1247"/>
        <w:gridCol w:w="1102"/>
        <w:gridCol w:w="1130"/>
        <w:gridCol w:w="2302"/>
      </w:tblGrid>
      <w:tr w:rsidR="004A0C21" w:rsidRPr="004A0C21" w14:paraId="550AE88A"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35E2FC9" w14:textId="77777777" w:rsidR="004A0C21" w:rsidRPr="004A0C21" w:rsidRDefault="004A0C21" w:rsidP="004A0C21">
            <w:hyperlink r:id="rId28" w:tooltip="New York metropolitan area" w:history="1">
              <w:r w:rsidRPr="004A0C21">
                <w:rPr>
                  <w:rStyle w:val="Hyperlink"/>
                </w:rPr>
                <w:t>New York–Newark–Jersey City, NY-NJ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F5C07F6" w14:textId="77777777" w:rsidR="004A0C21" w:rsidRPr="004A0C21" w:rsidRDefault="004A0C21" w:rsidP="004A0C21">
            <w:r w:rsidRPr="004A0C21">
              <w:t>20,112,448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8AA4F52" w14:textId="77777777" w:rsidR="004A0C21" w:rsidRPr="004A0C21" w:rsidRDefault="004A0C21" w:rsidP="004A0C21">
            <w:r w:rsidRPr="004A0C21">
              <w:t>20,081,935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8B1C64B" w14:textId="77777777" w:rsidR="004A0C21" w:rsidRPr="004A0C21" w:rsidRDefault="004A0C21" w:rsidP="004A0C21">
            <w:r w:rsidRPr="004A0C21">
              <w:t>+0.15%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7110C5A" w14:textId="77777777" w:rsidR="004A0C21" w:rsidRPr="004A0C21" w:rsidRDefault="004A0C21" w:rsidP="004A0C21">
            <w:r w:rsidRPr="004A0C21">
              <w:t>+30,513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413C21F" w14:textId="77777777" w:rsidR="004A0C21" w:rsidRPr="004A0C21" w:rsidRDefault="004A0C21" w:rsidP="004A0C21">
            <w:hyperlink r:id="rId29" w:anchor="Combined_Statistical_Area" w:tooltip="New York metropolitan area" w:history="1">
              <w:r w:rsidRPr="004A0C21">
                <w:rPr>
                  <w:rStyle w:val="Hyperlink"/>
                </w:rPr>
                <w:t>New York–Newark, NY-NJ-CT-PA CSA</w:t>
              </w:r>
            </w:hyperlink>
          </w:p>
        </w:tc>
      </w:tr>
      <w:tr w:rsidR="004A0C21" w:rsidRPr="004A0C21" w14:paraId="212D5A89"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E87E8B3" w14:textId="77777777" w:rsidR="004A0C21" w:rsidRPr="004A0C21" w:rsidRDefault="004A0C21" w:rsidP="004A0C21">
            <w:hyperlink r:id="rId30" w:tooltip="Greater Los Angeles" w:history="1">
              <w:r w:rsidRPr="004A0C21">
                <w:rPr>
                  <w:rStyle w:val="Hyperlink"/>
                </w:rPr>
                <w:t>Los Angeles–Long Beach–Anaheim, CA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EF6EA73" w14:textId="77777777" w:rsidR="004A0C21" w:rsidRPr="004A0C21" w:rsidRDefault="004A0C21" w:rsidP="004A0C21">
            <w:r w:rsidRPr="004A0C21">
              <w:t>12,844,441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18D2C4C" w14:textId="77777777" w:rsidR="004A0C21" w:rsidRPr="004A0C21" w:rsidRDefault="004A0C21" w:rsidP="004A0C21">
            <w:r w:rsidRPr="004A0C21">
              <w:t>13,200,998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FE93660" w14:textId="77777777" w:rsidR="004A0C21" w:rsidRPr="004A0C21" w:rsidRDefault="004A0C21" w:rsidP="004A0C21">
            <w:r w:rsidRPr="004A0C21">
              <w:t>−2.70%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0D7E7C1" w14:textId="77777777" w:rsidR="004A0C21" w:rsidRPr="004A0C21" w:rsidRDefault="004A0C21" w:rsidP="004A0C21">
            <w:r w:rsidRPr="004A0C21">
              <w:t>-356,557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5E299A6" w14:textId="77777777" w:rsidR="004A0C21" w:rsidRPr="004A0C21" w:rsidRDefault="004A0C21" w:rsidP="004A0C21">
            <w:hyperlink r:id="rId31" w:tooltip="Greater Los Angeles" w:history="1">
              <w:r w:rsidRPr="004A0C21">
                <w:rPr>
                  <w:rStyle w:val="Hyperlink"/>
                </w:rPr>
                <w:t>Los Angeles–Long Beach, CA CSA</w:t>
              </w:r>
            </w:hyperlink>
          </w:p>
        </w:tc>
      </w:tr>
      <w:tr w:rsidR="004A0C21" w:rsidRPr="004A0C21" w14:paraId="1EE2C2C1"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3F6FC74" w14:textId="77777777" w:rsidR="004A0C21" w:rsidRPr="004A0C21" w:rsidRDefault="004A0C21" w:rsidP="004A0C21">
            <w:hyperlink r:id="rId32" w:tooltip="Chicago metropolitan area" w:history="1">
              <w:r w:rsidRPr="004A0C21">
                <w:rPr>
                  <w:rStyle w:val="Hyperlink"/>
                </w:rPr>
                <w:t>Chicago–Naperville–Elgin, IL-IN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53FE14F" w14:textId="77777777" w:rsidR="004A0C21" w:rsidRPr="004A0C21" w:rsidRDefault="004A0C21" w:rsidP="004A0C21">
            <w:r w:rsidRPr="004A0C21">
              <w:t>9,434,123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EB34E25" w14:textId="77777777" w:rsidR="004A0C21" w:rsidRPr="004A0C21" w:rsidRDefault="004A0C21" w:rsidP="004A0C21">
            <w:r w:rsidRPr="004A0C21">
              <w:t>9,449,351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FC9AEFE" w14:textId="77777777" w:rsidR="004A0C21" w:rsidRPr="004A0C21" w:rsidRDefault="004A0C21" w:rsidP="004A0C21">
            <w:r w:rsidRPr="004A0C21">
              <w:t>−0.16%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74B200B" w14:textId="77777777" w:rsidR="004A0C21" w:rsidRPr="004A0C21" w:rsidRDefault="004A0C21" w:rsidP="004A0C21">
            <w:r w:rsidRPr="004A0C21">
              <w:t>-15,228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818EA56" w14:textId="77777777" w:rsidR="004A0C21" w:rsidRPr="004A0C21" w:rsidRDefault="004A0C21" w:rsidP="004A0C21">
            <w:hyperlink r:id="rId33" w:anchor="Combined_Statistical_Area" w:tooltip="Chicago metropolitan area" w:history="1">
              <w:r w:rsidRPr="004A0C21">
                <w:rPr>
                  <w:rStyle w:val="Hyperlink"/>
                </w:rPr>
                <w:t>Chicago–Naperville, IL-IN-WI CSA</w:t>
              </w:r>
            </w:hyperlink>
          </w:p>
        </w:tc>
      </w:tr>
      <w:tr w:rsidR="004A0C21" w:rsidRPr="004A0C21" w14:paraId="2E431D1A"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C5633F6" w14:textId="77777777" w:rsidR="004A0C21" w:rsidRPr="004A0C21" w:rsidRDefault="004A0C21" w:rsidP="004A0C21">
            <w:hyperlink r:id="rId34" w:tooltip="Dallas–Fort Worth metroplex" w:history="1">
              <w:r w:rsidRPr="004A0C21">
                <w:rPr>
                  <w:rStyle w:val="Hyperlink"/>
                </w:rPr>
                <w:t>Dallas–Fort Worth–Arlington, TX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2145A02" w14:textId="77777777" w:rsidR="004A0C21" w:rsidRPr="004A0C21" w:rsidRDefault="004A0C21" w:rsidP="004A0C21">
            <w:r w:rsidRPr="004A0C21">
              <w:t>8,477,157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1CDB919" w14:textId="77777777" w:rsidR="004A0C21" w:rsidRPr="004A0C21" w:rsidRDefault="004A0C21" w:rsidP="004A0C21">
            <w:r w:rsidRPr="004A0C21">
              <w:t>7,637,387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C42BAAA" w14:textId="77777777" w:rsidR="004A0C21" w:rsidRPr="004A0C21" w:rsidRDefault="004A0C21" w:rsidP="004A0C21">
            <w:r w:rsidRPr="004A0C21">
              <w:t>+11.00%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6FFE9A4" w14:textId="77777777" w:rsidR="004A0C21" w:rsidRPr="004A0C21" w:rsidRDefault="004A0C21" w:rsidP="004A0C21">
            <w:r w:rsidRPr="004A0C21">
              <w:t>+839,770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2B32946" w14:textId="77777777" w:rsidR="004A0C21" w:rsidRPr="004A0C21" w:rsidRDefault="004A0C21" w:rsidP="004A0C21">
            <w:hyperlink r:id="rId35" w:anchor="Combined_statistical_area" w:tooltip="Dallas–Fort Worth metroplex" w:history="1">
              <w:r w:rsidRPr="004A0C21">
                <w:rPr>
                  <w:rStyle w:val="Hyperlink"/>
                </w:rPr>
                <w:t>Dallas–Fort Worth, TX-OK CSA</w:t>
              </w:r>
            </w:hyperlink>
          </w:p>
        </w:tc>
      </w:tr>
      <w:tr w:rsidR="004A0C21" w:rsidRPr="004A0C21" w14:paraId="6DB6A654"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FC02A8A" w14:textId="77777777" w:rsidR="004A0C21" w:rsidRPr="004A0C21" w:rsidRDefault="004A0C21" w:rsidP="004A0C21">
            <w:hyperlink r:id="rId36" w:tooltip="Greater Houston" w:history="1">
              <w:r w:rsidRPr="004A0C21">
                <w:rPr>
                  <w:rStyle w:val="Hyperlink"/>
                </w:rPr>
                <w:t>Houston–Pasadena–The Woodlands, TX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A2CD489" w14:textId="77777777" w:rsidR="004A0C21" w:rsidRPr="004A0C21" w:rsidRDefault="004A0C21" w:rsidP="004A0C21">
            <w:r w:rsidRPr="004A0C21">
              <w:t>7,904,627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4E274E5" w14:textId="77777777" w:rsidR="004A0C21" w:rsidRPr="004A0C21" w:rsidRDefault="004A0C21" w:rsidP="004A0C21">
            <w:r w:rsidRPr="004A0C21">
              <w:t>7,149,642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EAB48F7" w14:textId="77777777" w:rsidR="004A0C21" w:rsidRPr="004A0C21" w:rsidRDefault="004A0C21" w:rsidP="004A0C21">
            <w:r w:rsidRPr="004A0C21">
              <w:t>+10.56%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C1AE20D" w14:textId="77777777" w:rsidR="004A0C21" w:rsidRPr="004A0C21" w:rsidRDefault="004A0C21" w:rsidP="004A0C21">
            <w:r w:rsidRPr="004A0C21">
              <w:t>+754,985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E5F0104" w14:textId="77777777" w:rsidR="004A0C21" w:rsidRPr="004A0C21" w:rsidRDefault="004A0C21" w:rsidP="004A0C21">
            <w:hyperlink r:id="rId37" w:tooltip="Greater Houston" w:history="1">
              <w:r w:rsidRPr="004A0C21">
                <w:rPr>
                  <w:rStyle w:val="Hyperlink"/>
                </w:rPr>
                <w:t>Houston–Pasadena, TX CSA</w:t>
              </w:r>
            </w:hyperlink>
          </w:p>
        </w:tc>
      </w:tr>
      <w:tr w:rsidR="004A0C21" w:rsidRPr="004A0C21" w14:paraId="4B38A982"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317E758" w14:textId="77777777" w:rsidR="004A0C21" w:rsidRPr="004A0C21" w:rsidRDefault="004A0C21" w:rsidP="004A0C21">
            <w:hyperlink r:id="rId38" w:tooltip="Metro Atlanta" w:history="1">
              <w:r w:rsidRPr="004A0C21">
                <w:rPr>
                  <w:rStyle w:val="Hyperlink"/>
                </w:rPr>
                <w:t>Atlanta–Sandy Springs–Roswell, GA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712D424" w14:textId="77777777" w:rsidR="004A0C21" w:rsidRPr="004A0C21" w:rsidRDefault="004A0C21" w:rsidP="004A0C21">
            <w:r w:rsidRPr="004A0C21">
              <w:t>6,482,182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8613342" w14:textId="77777777" w:rsidR="004A0C21" w:rsidRPr="004A0C21" w:rsidRDefault="004A0C21" w:rsidP="004A0C21">
            <w:r w:rsidRPr="004A0C21">
              <w:t>6,104,803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3F83E12" w14:textId="77777777" w:rsidR="004A0C21" w:rsidRPr="004A0C21" w:rsidRDefault="004A0C21" w:rsidP="004A0C21">
            <w:r w:rsidRPr="004A0C21">
              <w:t>+6.18%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572233C" w14:textId="77777777" w:rsidR="004A0C21" w:rsidRPr="004A0C21" w:rsidRDefault="004A0C21" w:rsidP="004A0C21">
            <w:r w:rsidRPr="004A0C21">
              <w:t>+377,379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6BEA7D0" w14:textId="77777777" w:rsidR="004A0C21" w:rsidRPr="004A0C21" w:rsidRDefault="004A0C21" w:rsidP="004A0C21">
            <w:hyperlink r:id="rId39" w:tooltip="Atlanta metropolitan area" w:history="1">
              <w:r w:rsidRPr="004A0C21">
                <w:rPr>
                  <w:rStyle w:val="Hyperlink"/>
                </w:rPr>
                <w:t>Atlanta–Athens-Clarke County–Sandy Springs, GA-AL CSA</w:t>
              </w:r>
            </w:hyperlink>
          </w:p>
        </w:tc>
      </w:tr>
      <w:tr w:rsidR="004A0C21" w:rsidRPr="004A0C21" w14:paraId="3CE449EE"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7CBBCFD" w14:textId="77777777" w:rsidR="004A0C21" w:rsidRPr="004A0C21" w:rsidRDefault="004A0C21" w:rsidP="004A0C21">
            <w:hyperlink r:id="rId40" w:tooltip="Washington metropolitan area" w:history="1">
              <w:r w:rsidRPr="004A0C21">
                <w:rPr>
                  <w:rStyle w:val="Hyperlink"/>
                </w:rPr>
                <w:t>Washington–Arlington–Alexandria, DC-VA-MD-WV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E1E0ACE" w14:textId="77777777" w:rsidR="004A0C21" w:rsidRPr="004A0C21" w:rsidRDefault="004A0C21" w:rsidP="004A0C21">
            <w:r w:rsidRPr="004A0C21">
              <w:t>6,465,724</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19152F6" w14:textId="77777777" w:rsidR="004A0C21" w:rsidRPr="004A0C21" w:rsidRDefault="004A0C21" w:rsidP="004A0C21">
            <w:r w:rsidRPr="004A0C21">
              <w:t>6,278,542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F285DD7" w14:textId="77777777" w:rsidR="004A0C21" w:rsidRPr="004A0C21" w:rsidRDefault="004A0C21" w:rsidP="004A0C21">
            <w:r w:rsidRPr="004A0C21">
              <w:t>+2.98%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AA4DCF8" w14:textId="77777777" w:rsidR="004A0C21" w:rsidRPr="004A0C21" w:rsidRDefault="004A0C21" w:rsidP="004A0C21">
            <w:r w:rsidRPr="004A0C21">
              <w:t>+187,182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1BDE419" w14:textId="77777777" w:rsidR="004A0C21" w:rsidRPr="004A0C21" w:rsidRDefault="004A0C21" w:rsidP="004A0C21">
            <w:hyperlink r:id="rId41" w:tooltip="Washington–Baltimore combined statistical area" w:history="1">
              <w:r w:rsidRPr="004A0C21">
                <w:rPr>
                  <w:rStyle w:val="Hyperlink"/>
                </w:rPr>
                <w:t>Washington–Baltimore–Arlington, DC-MD-VA-WV-PA CSA</w:t>
              </w:r>
            </w:hyperlink>
          </w:p>
        </w:tc>
      </w:tr>
      <w:tr w:rsidR="004A0C21" w:rsidRPr="004A0C21" w14:paraId="2DFDCDE1"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CF507CE" w14:textId="77777777" w:rsidR="004A0C21" w:rsidRPr="004A0C21" w:rsidRDefault="004A0C21" w:rsidP="004A0C21">
            <w:hyperlink r:id="rId42" w:tooltip="Miami metropolitan area" w:history="1">
              <w:r w:rsidRPr="004A0C21">
                <w:rPr>
                  <w:rStyle w:val="Hyperlink"/>
                </w:rPr>
                <w:t>Miami–Fort Lauderdale–West Palm Beach, FL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F39233A" w14:textId="77777777" w:rsidR="004A0C21" w:rsidRPr="004A0C21" w:rsidRDefault="004A0C21" w:rsidP="004A0C21">
            <w:r w:rsidRPr="004A0C21">
              <w:t>6,391,072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E096D84" w14:textId="77777777" w:rsidR="004A0C21" w:rsidRPr="004A0C21" w:rsidRDefault="004A0C21" w:rsidP="004A0C21">
            <w:r w:rsidRPr="004A0C21">
              <w:t>6,138,333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ABB4E1F" w14:textId="77777777" w:rsidR="004A0C21" w:rsidRPr="004A0C21" w:rsidRDefault="004A0C21" w:rsidP="004A0C21">
            <w:r w:rsidRPr="004A0C21">
              <w:t>+4.12%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EB0EE0D" w14:textId="77777777" w:rsidR="004A0C21" w:rsidRPr="004A0C21" w:rsidRDefault="004A0C21" w:rsidP="004A0C21">
            <w:r w:rsidRPr="004A0C21">
              <w:t>+252,739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4A94D0D" w14:textId="77777777" w:rsidR="004A0C21" w:rsidRPr="004A0C21" w:rsidRDefault="004A0C21" w:rsidP="004A0C21">
            <w:hyperlink r:id="rId43" w:tooltip="Miami metropolitan area" w:history="1">
              <w:r w:rsidRPr="004A0C21">
                <w:rPr>
                  <w:rStyle w:val="Hyperlink"/>
                </w:rPr>
                <w:t>Miami–Port St. Lucie–Fort Lauderdale, FL CSA</w:t>
              </w:r>
            </w:hyperlink>
          </w:p>
        </w:tc>
      </w:tr>
      <w:tr w:rsidR="004A0C21" w:rsidRPr="004A0C21" w14:paraId="56F744FB"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CD008A0" w14:textId="77777777" w:rsidR="004A0C21" w:rsidRPr="004A0C21" w:rsidRDefault="004A0C21" w:rsidP="004A0C21">
            <w:hyperlink r:id="rId44" w:tooltip="Philadelphia metropolitan area" w:history="1">
              <w:r w:rsidRPr="004A0C21">
                <w:rPr>
                  <w:rStyle w:val="Hyperlink"/>
                </w:rPr>
                <w:t>Philadelphia–Camden–Wilmington, PA-NJ-DE-MD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3E7E4CD" w14:textId="77777777" w:rsidR="004A0C21" w:rsidRPr="004A0C21" w:rsidRDefault="004A0C21" w:rsidP="004A0C21">
            <w:r w:rsidRPr="004A0C21">
              <w:t>6,329,118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2415DEC" w14:textId="77777777" w:rsidR="004A0C21" w:rsidRPr="004A0C21" w:rsidRDefault="004A0C21" w:rsidP="004A0C21">
            <w:r w:rsidRPr="004A0C21">
              <w:t>6,245,051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0BCEB39" w14:textId="77777777" w:rsidR="004A0C21" w:rsidRPr="004A0C21" w:rsidRDefault="004A0C21" w:rsidP="004A0C21">
            <w:r w:rsidRPr="004A0C21">
              <w:t>+1.35%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A989DF0" w14:textId="77777777" w:rsidR="004A0C21" w:rsidRPr="004A0C21" w:rsidRDefault="004A0C21" w:rsidP="004A0C21">
            <w:r w:rsidRPr="004A0C21">
              <w:t>+84,067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BEFBB75" w14:textId="77777777" w:rsidR="004A0C21" w:rsidRPr="004A0C21" w:rsidRDefault="004A0C21" w:rsidP="004A0C21">
            <w:hyperlink r:id="rId45" w:tooltip="Philadelphia metropolitan area" w:history="1">
              <w:r w:rsidRPr="004A0C21">
                <w:rPr>
                  <w:rStyle w:val="Hyperlink"/>
                </w:rPr>
                <w:t>Philadelphia–Reading–Camden, PA-NJ-DE-MD CSA</w:t>
              </w:r>
            </w:hyperlink>
          </w:p>
        </w:tc>
      </w:tr>
      <w:tr w:rsidR="004A0C21" w:rsidRPr="004A0C21" w14:paraId="313C6D42"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71E23FA" w14:textId="77777777" w:rsidR="004A0C21" w:rsidRPr="004A0C21" w:rsidRDefault="004A0C21" w:rsidP="004A0C21">
            <w:hyperlink r:id="rId46" w:tooltip="Phoenix metropolitan area" w:history="1">
              <w:r w:rsidRPr="004A0C21">
                <w:rPr>
                  <w:rStyle w:val="Hyperlink"/>
                </w:rPr>
                <w:t>Phoenix–Mesa–Chandler, AZ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A572303" w14:textId="77777777" w:rsidR="004A0C21" w:rsidRPr="004A0C21" w:rsidRDefault="004A0C21" w:rsidP="004A0C21">
            <w:r w:rsidRPr="004A0C21">
              <w:t>5,228,938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BE6E0DD" w14:textId="77777777" w:rsidR="004A0C21" w:rsidRPr="004A0C21" w:rsidRDefault="004A0C21" w:rsidP="004A0C21">
            <w:r w:rsidRPr="004A0C21">
              <w:t>4,845,832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34D4FA8" w14:textId="77777777" w:rsidR="004A0C21" w:rsidRPr="004A0C21" w:rsidRDefault="004A0C21" w:rsidP="004A0C21">
            <w:r w:rsidRPr="004A0C21">
              <w:t>+7.91%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7F5C3E8" w14:textId="77777777" w:rsidR="004A0C21" w:rsidRPr="004A0C21" w:rsidRDefault="004A0C21" w:rsidP="004A0C21">
            <w:r w:rsidRPr="004A0C21">
              <w:t>+383,106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A69A06E" w14:textId="77777777" w:rsidR="004A0C21" w:rsidRPr="004A0C21" w:rsidRDefault="004A0C21" w:rsidP="004A0C21">
            <w:hyperlink r:id="rId47" w:tooltip="Phoenix Metropolitan Area" w:history="1">
              <w:r w:rsidRPr="004A0C21">
                <w:rPr>
                  <w:rStyle w:val="Hyperlink"/>
                </w:rPr>
                <w:t>Phoenix–Mesa, AZ CSA</w:t>
              </w:r>
            </w:hyperlink>
          </w:p>
        </w:tc>
      </w:tr>
      <w:tr w:rsidR="004A0C21" w:rsidRPr="004A0C21" w14:paraId="64B2408F"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63859E2" w14:textId="77777777" w:rsidR="004A0C21" w:rsidRPr="004A0C21" w:rsidRDefault="004A0C21" w:rsidP="004A0C21">
            <w:hyperlink r:id="rId48" w:tooltip="Greater Boston" w:history="1">
              <w:r w:rsidRPr="004A0C21">
                <w:rPr>
                  <w:rStyle w:val="Hyperlink"/>
                </w:rPr>
                <w:t>Boston–Cambridge–Newton, MA-NH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ADD3C4B" w14:textId="77777777" w:rsidR="004A0C21" w:rsidRPr="004A0C21" w:rsidRDefault="004A0C21" w:rsidP="004A0C21">
            <w:r w:rsidRPr="004A0C21">
              <w:t>5,034,221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45EF990" w14:textId="77777777" w:rsidR="004A0C21" w:rsidRPr="004A0C21" w:rsidRDefault="004A0C21" w:rsidP="004A0C21">
            <w:r w:rsidRPr="004A0C21">
              <w:t>4,941,632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A98EDF2" w14:textId="77777777" w:rsidR="004A0C21" w:rsidRPr="004A0C21" w:rsidRDefault="004A0C21" w:rsidP="004A0C21">
            <w:r w:rsidRPr="004A0C21">
              <w:t>+1.87%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7ED0E38" w14:textId="77777777" w:rsidR="004A0C21" w:rsidRPr="004A0C21" w:rsidRDefault="004A0C21" w:rsidP="004A0C21">
            <w:r w:rsidRPr="004A0C21">
              <w:t>+92,589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C4741C0" w14:textId="77777777" w:rsidR="004A0C21" w:rsidRPr="004A0C21" w:rsidRDefault="004A0C21" w:rsidP="004A0C21">
            <w:hyperlink r:id="rId49" w:anchor="Combined_statistical_area" w:tooltip="Greater Boston" w:history="1">
              <w:r w:rsidRPr="004A0C21">
                <w:rPr>
                  <w:rStyle w:val="Hyperlink"/>
                </w:rPr>
                <w:t>Boston–Worcester–Providence, MA-RI-NH CSA</w:t>
              </w:r>
            </w:hyperlink>
          </w:p>
        </w:tc>
      </w:tr>
      <w:tr w:rsidR="004A0C21" w:rsidRPr="004A0C21" w14:paraId="254CDBFF"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56397AD" w14:textId="77777777" w:rsidR="004A0C21" w:rsidRPr="004A0C21" w:rsidRDefault="004A0C21" w:rsidP="004A0C21">
            <w:hyperlink r:id="rId50" w:tooltip="Inland Empire" w:history="1">
              <w:r w:rsidRPr="004A0C21">
                <w:rPr>
                  <w:rStyle w:val="Hyperlink"/>
                </w:rPr>
                <w:t>Riverside–San Bernardino–Ontario, CA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8BE86A2" w14:textId="77777777" w:rsidR="004A0C21" w:rsidRPr="004A0C21" w:rsidRDefault="004A0C21" w:rsidP="004A0C21">
            <w:r w:rsidRPr="004A0C21">
              <w:t>4,769,007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03FFD4C" w14:textId="77777777" w:rsidR="004A0C21" w:rsidRPr="004A0C21" w:rsidRDefault="004A0C21" w:rsidP="004A0C21">
            <w:r w:rsidRPr="004A0C21">
              <w:t>4,599,839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1E51D9B" w14:textId="77777777" w:rsidR="004A0C21" w:rsidRPr="004A0C21" w:rsidRDefault="004A0C21" w:rsidP="004A0C21">
            <w:r w:rsidRPr="004A0C21">
              <w:t>+3.68%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DADAAB5" w14:textId="77777777" w:rsidR="004A0C21" w:rsidRPr="004A0C21" w:rsidRDefault="004A0C21" w:rsidP="004A0C21">
            <w:r w:rsidRPr="004A0C21">
              <w:t>+169,168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A7AD512" w14:textId="77777777" w:rsidR="004A0C21" w:rsidRPr="004A0C21" w:rsidRDefault="004A0C21" w:rsidP="004A0C21">
            <w:hyperlink r:id="rId51" w:anchor="Combined_Statistical_Area" w:tooltip="Greater Los Angeles Area" w:history="1">
              <w:r w:rsidRPr="004A0C21">
                <w:rPr>
                  <w:rStyle w:val="Hyperlink"/>
                </w:rPr>
                <w:t>Los Angeles–Long Beach, CA CSA</w:t>
              </w:r>
            </w:hyperlink>
          </w:p>
        </w:tc>
      </w:tr>
      <w:tr w:rsidR="004A0C21" w:rsidRPr="004A0C21" w14:paraId="59D19EF1"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0A091EB" w14:textId="77777777" w:rsidR="004A0C21" w:rsidRPr="004A0C21" w:rsidRDefault="004A0C21" w:rsidP="004A0C21">
            <w:hyperlink r:id="rId52" w:anchor="Federal_boundaries" w:tooltip="San Francisco Bay Area" w:history="1">
              <w:r w:rsidRPr="004A0C21">
                <w:rPr>
                  <w:rStyle w:val="Hyperlink"/>
                </w:rPr>
                <w:t>San Francisco–Oakland–Fremont, CA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B0A9466" w14:textId="77777777" w:rsidR="004A0C21" w:rsidRPr="004A0C21" w:rsidRDefault="004A0C21" w:rsidP="004A0C21">
            <w:r w:rsidRPr="004A0C21">
              <w:t>4,630,041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FEBF774" w14:textId="77777777" w:rsidR="004A0C21" w:rsidRPr="004A0C21" w:rsidRDefault="004A0C21" w:rsidP="004A0C21">
            <w:r w:rsidRPr="004A0C21">
              <w:t>4,749,008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A80F447" w14:textId="77777777" w:rsidR="004A0C21" w:rsidRPr="004A0C21" w:rsidRDefault="004A0C21" w:rsidP="004A0C21">
            <w:r w:rsidRPr="004A0C21">
              <w:t>−2.51%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0285183" w14:textId="77777777" w:rsidR="004A0C21" w:rsidRPr="004A0C21" w:rsidRDefault="004A0C21" w:rsidP="004A0C21">
            <w:r w:rsidRPr="004A0C21">
              <w:t>-118,967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5CBE308" w14:textId="77777777" w:rsidR="004A0C21" w:rsidRPr="004A0C21" w:rsidRDefault="004A0C21" w:rsidP="004A0C21">
            <w:hyperlink r:id="rId53" w:tooltip="San Jose-San Francisco-Oakland, CA CSA" w:history="1">
              <w:r w:rsidRPr="004A0C21">
                <w:rPr>
                  <w:rStyle w:val="Hyperlink"/>
                </w:rPr>
                <w:t>San Jose–San Francisco–Oakland, CA CSA</w:t>
              </w:r>
            </w:hyperlink>
          </w:p>
        </w:tc>
      </w:tr>
      <w:tr w:rsidR="004A0C21" w:rsidRPr="004A0C21" w14:paraId="3714DA41"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9CB791D" w14:textId="77777777" w:rsidR="004A0C21" w:rsidRPr="004A0C21" w:rsidRDefault="004A0C21" w:rsidP="004A0C21">
            <w:hyperlink r:id="rId54" w:tooltip="Metro Detroit" w:history="1">
              <w:r w:rsidRPr="004A0C21">
                <w:rPr>
                  <w:rStyle w:val="Hyperlink"/>
                </w:rPr>
                <w:t>Detroit–Warren–Dearborn, MI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DF22726" w14:textId="77777777" w:rsidR="004A0C21" w:rsidRPr="004A0C21" w:rsidRDefault="004A0C21" w:rsidP="004A0C21">
            <w:r w:rsidRPr="004A0C21">
              <w:t>4,390,913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DD4BFEE" w14:textId="77777777" w:rsidR="004A0C21" w:rsidRPr="004A0C21" w:rsidRDefault="004A0C21" w:rsidP="004A0C21">
            <w:r w:rsidRPr="004A0C21">
              <w:t>4,392,041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5D419A6" w14:textId="77777777" w:rsidR="004A0C21" w:rsidRPr="004A0C21" w:rsidRDefault="004A0C21" w:rsidP="004A0C21">
            <w:r w:rsidRPr="004A0C21">
              <w:t>−0.03%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4E8EFD1" w14:textId="77777777" w:rsidR="004A0C21" w:rsidRPr="004A0C21" w:rsidRDefault="004A0C21" w:rsidP="004A0C21">
            <w:r w:rsidRPr="004A0C21">
              <w:t>-1,128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744D7BA" w14:textId="77777777" w:rsidR="004A0C21" w:rsidRPr="004A0C21" w:rsidRDefault="004A0C21" w:rsidP="004A0C21">
            <w:hyperlink r:id="rId55" w:tooltip="Metro Detroit" w:history="1">
              <w:r w:rsidRPr="004A0C21">
                <w:rPr>
                  <w:rStyle w:val="Hyperlink"/>
                </w:rPr>
                <w:t>Detroit–Warren–Ann Arbor, MI CSA</w:t>
              </w:r>
            </w:hyperlink>
          </w:p>
        </w:tc>
      </w:tr>
      <w:tr w:rsidR="004A0C21" w:rsidRPr="004A0C21" w14:paraId="3078B106"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605C7BB" w14:textId="77777777" w:rsidR="004A0C21" w:rsidRPr="004A0C21" w:rsidRDefault="004A0C21" w:rsidP="004A0C21">
            <w:hyperlink r:id="rId56" w:tooltip="Seattle metropolitan area" w:history="1">
              <w:r w:rsidRPr="004A0C21">
                <w:rPr>
                  <w:rStyle w:val="Hyperlink"/>
                </w:rPr>
                <w:t>Seattle–Tacoma–Bellevue, WA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6CC1BCA" w14:textId="77777777" w:rsidR="004A0C21" w:rsidRPr="004A0C21" w:rsidRDefault="004A0C21" w:rsidP="004A0C21">
            <w:r w:rsidRPr="004A0C21">
              <w:t>4,161,883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F52D978" w14:textId="77777777" w:rsidR="004A0C21" w:rsidRPr="004A0C21" w:rsidRDefault="004A0C21" w:rsidP="004A0C21">
            <w:r w:rsidRPr="004A0C21">
              <w:t>4,018,762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86D9634" w14:textId="77777777" w:rsidR="004A0C21" w:rsidRPr="004A0C21" w:rsidRDefault="004A0C21" w:rsidP="004A0C21">
            <w:r w:rsidRPr="004A0C21">
              <w:t>+3.56%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F2818EA" w14:textId="77777777" w:rsidR="004A0C21" w:rsidRPr="004A0C21" w:rsidRDefault="004A0C21" w:rsidP="004A0C21">
            <w:r w:rsidRPr="004A0C21">
              <w:t>+143,121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050A28D" w14:textId="77777777" w:rsidR="004A0C21" w:rsidRPr="004A0C21" w:rsidRDefault="004A0C21" w:rsidP="004A0C21">
            <w:hyperlink r:id="rId57" w:tooltip="Seattle-Tacoma, WA CSA" w:history="1">
              <w:r w:rsidRPr="004A0C21">
                <w:rPr>
                  <w:rStyle w:val="Hyperlink"/>
                </w:rPr>
                <w:t>Seattle–Tacoma, WA CSA</w:t>
              </w:r>
            </w:hyperlink>
          </w:p>
        </w:tc>
      </w:tr>
      <w:tr w:rsidR="004A0C21" w:rsidRPr="004A0C21" w14:paraId="79D7DDBD"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12BF6B2" w14:textId="77777777" w:rsidR="004A0C21" w:rsidRPr="004A0C21" w:rsidRDefault="004A0C21" w:rsidP="004A0C21">
            <w:hyperlink r:id="rId58" w:tooltip="Minneapolis–Saint Paul" w:history="1">
              <w:r w:rsidRPr="004A0C21">
                <w:rPr>
                  <w:rStyle w:val="Hyperlink"/>
                </w:rPr>
                <w:t>Minneapolis–St. Paul–Bloomington, MN-WI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EA3BF6A" w14:textId="77777777" w:rsidR="004A0C21" w:rsidRPr="004A0C21" w:rsidRDefault="004A0C21" w:rsidP="004A0C21">
            <w:r w:rsidRPr="004A0C21">
              <w:t>3,790,295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AF31A8D" w14:textId="77777777" w:rsidR="004A0C21" w:rsidRPr="004A0C21" w:rsidRDefault="004A0C21" w:rsidP="004A0C21">
            <w:r w:rsidRPr="004A0C21">
              <w:t>3,690,261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B4E7348" w14:textId="77777777" w:rsidR="004A0C21" w:rsidRPr="004A0C21" w:rsidRDefault="004A0C21" w:rsidP="004A0C21">
            <w:r w:rsidRPr="004A0C21">
              <w:t>+2.71%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BA965C0" w14:textId="77777777" w:rsidR="004A0C21" w:rsidRPr="004A0C21" w:rsidRDefault="004A0C21" w:rsidP="004A0C21">
            <w:r w:rsidRPr="004A0C21">
              <w:t>+100,034</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CB1535D" w14:textId="77777777" w:rsidR="004A0C21" w:rsidRPr="004A0C21" w:rsidRDefault="004A0C21" w:rsidP="004A0C21">
            <w:hyperlink r:id="rId59" w:tooltip="Minneapolis-St. Paul, MN-WI CSA" w:history="1">
              <w:r w:rsidRPr="004A0C21">
                <w:rPr>
                  <w:rStyle w:val="Hyperlink"/>
                </w:rPr>
                <w:t>Minneapolis–St. Paul, MN-WI CSA</w:t>
              </w:r>
            </w:hyperlink>
          </w:p>
        </w:tc>
      </w:tr>
      <w:tr w:rsidR="004A0C21" w:rsidRPr="004A0C21" w14:paraId="1B6E7EE5"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9629C63" w14:textId="77777777" w:rsidR="004A0C21" w:rsidRPr="004A0C21" w:rsidRDefault="004A0C21" w:rsidP="004A0C21">
            <w:hyperlink r:id="rId60" w:tooltip="Tampa Bay area" w:history="1">
              <w:r w:rsidRPr="004A0C21">
                <w:rPr>
                  <w:rStyle w:val="Hyperlink"/>
                </w:rPr>
                <w:t>Tampa–St. Petersburg–Clearwater, FL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7165E35" w14:textId="77777777" w:rsidR="004A0C21" w:rsidRPr="004A0C21" w:rsidRDefault="004A0C21" w:rsidP="004A0C21">
            <w:r w:rsidRPr="004A0C21">
              <w:t>3,418,895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028BB60" w14:textId="77777777" w:rsidR="004A0C21" w:rsidRPr="004A0C21" w:rsidRDefault="004A0C21" w:rsidP="004A0C21">
            <w:r w:rsidRPr="004A0C21">
              <w:t>3,175,275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5A8F41E" w14:textId="77777777" w:rsidR="004A0C21" w:rsidRPr="004A0C21" w:rsidRDefault="004A0C21" w:rsidP="004A0C21">
            <w:r w:rsidRPr="004A0C21">
              <w:t>+7.67%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DA9FD1D" w14:textId="77777777" w:rsidR="004A0C21" w:rsidRPr="004A0C21" w:rsidRDefault="004A0C21" w:rsidP="004A0C21">
            <w:r w:rsidRPr="004A0C21">
              <w:t>+243,620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D601E12" w14:textId="77777777" w:rsidR="004A0C21" w:rsidRPr="004A0C21" w:rsidRDefault="004A0C21" w:rsidP="004A0C21"/>
        </w:tc>
      </w:tr>
      <w:tr w:rsidR="004A0C21" w:rsidRPr="004A0C21" w14:paraId="3FFD4F5A"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906CF76" w14:textId="77777777" w:rsidR="004A0C21" w:rsidRPr="004A0C21" w:rsidRDefault="004A0C21" w:rsidP="004A0C21">
            <w:hyperlink r:id="rId61" w:tooltip="San Diego County, California" w:history="1">
              <w:r w:rsidRPr="004A0C21">
                <w:rPr>
                  <w:rStyle w:val="Hyperlink"/>
                </w:rPr>
                <w:t>San Diego–Chula Vista–Carlsbad, CA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551CB85" w14:textId="77777777" w:rsidR="004A0C21" w:rsidRPr="004A0C21" w:rsidRDefault="004A0C21" w:rsidP="004A0C21">
            <w:r w:rsidRPr="004A0C21">
              <w:t>3,282,248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DF96549" w14:textId="77777777" w:rsidR="004A0C21" w:rsidRPr="004A0C21" w:rsidRDefault="004A0C21" w:rsidP="004A0C21">
            <w:r w:rsidRPr="004A0C21">
              <w:t>3,298,634</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3AF95A8" w14:textId="77777777" w:rsidR="004A0C21" w:rsidRPr="004A0C21" w:rsidRDefault="004A0C21" w:rsidP="004A0C21">
            <w:r w:rsidRPr="004A0C21">
              <w:t>−0.50%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20D3CD9" w14:textId="77777777" w:rsidR="004A0C21" w:rsidRPr="004A0C21" w:rsidRDefault="004A0C21" w:rsidP="004A0C21">
            <w:r w:rsidRPr="004A0C21">
              <w:t>-16,386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0E44379" w14:textId="77777777" w:rsidR="004A0C21" w:rsidRPr="004A0C21" w:rsidRDefault="004A0C21" w:rsidP="004A0C21"/>
        </w:tc>
      </w:tr>
      <w:tr w:rsidR="004A0C21" w:rsidRPr="004A0C21" w14:paraId="621790EA"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3D9F3BA" w14:textId="77777777" w:rsidR="004A0C21" w:rsidRPr="004A0C21" w:rsidRDefault="004A0C21" w:rsidP="004A0C21">
            <w:hyperlink r:id="rId62" w:tooltip="Denver metropolitan area" w:history="1">
              <w:r w:rsidRPr="004A0C21">
                <w:rPr>
                  <w:rStyle w:val="Hyperlink"/>
                </w:rPr>
                <w:t>Denver–Aurora–Centennial, CO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B682414" w14:textId="77777777" w:rsidR="004A0C21" w:rsidRPr="004A0C21" w:rsidRDefault="004A0C21" w:rsidP="004A0C21">
            <w:r w:rsidRPr="004A0C21">
              <w:t>3,092,037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53CD055" w14:textId="77777777" w:rsidR="004A0C21" w:rsidRPr="004A0C21" w:rsidRDefault="004A0C21" w:rsidP="004A0C21">
            <w:r w:rsidRPr="004A0C21">
              <w:t>2,963,821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9112823" w14:textId="77777777" w:rsidR="004A0C21" w:rsidRPr="004A0C21" w:rsidRDefault="004A0C21" w:rsidP="004A0C21">
            <w:r w:rsidRPr="004A0C21">
              <w:t>+4.33%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23DD010" w14:textId="77777777" w:rsidR="004A0C21" w:rsidRPr="004A0C21" w:rsidRDefault="004A0C21" w:rsidP="004A0C21">
            <w:r w:rsidRPr="004A0C21">
              <w:t>+128,216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863A757" w14:textId="77777777" w:rsidR="004A0C21" w:rsidRPr="004A0C21" w:rsidRDefault="004A0C21" w:rsidP="004A0C21">
            <w:hyperlink r:id="rId63" w:tooltip="Denver–Aurora–Greeley combined statistical area" w:history="1">
              <w:r w:rsidRPr="004A0C21">
                <w:rPr>
                  <w:rStyle w:val="Hyperlink"/>
                </w:rPr>
                <w:t>Denver–Aurora–Greeley, CO CSA</w:t>
              </w:r>
            </w:hyperlink>
          </w:p>
        </w:tc>
      </w:tr>
      <w:tr w:rsidR="004A0C21" w:rsidRPr="004A0C21" w14:paraId="5625A56C"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D1F58D2" w14:textId="77777777" w:rsidR="004A0C21" w:rsidRPr="004A0C21" w:rsidRDefault="004A0C21" w:rsidP="004A0C21">
            <w:hyperlink r:id="rId64" w:tooltip="Greater Orlando" w:history="1">
              <w:r w:rsidRPr="004A0C21">
                <w:rPr>
                  <w:rStyle w:val="Hyperlink"/>
                </w:rPr>
                <w:t>Orlando–Kissimmee–Sanford, FL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69F34C5" w14:textId="77777777" w:rsidR="004A0C21" w:rsidRPr="004A0C21" w:rsidRDefault="004A0C21" w:rsidP="004A0C21">
            <w:r w:rsidRPr="004A0C21">
              <w:t>2,957,672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4B86A84" w14:textId="77777777" w:rsidR="004A0C21" w:rsidRPr="004A0C21" w:rsidRDefault="004A0C21" w:rsidP="004A0C21">
            <w:r w:rsidRPr="004A0C21">
              <w:t>2,673,376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1DB3B05" w14:textId="77777777" w:rsidR="004A0C21" w:rsidRPr="004A0C21" w:rsidRDefault="004A0C21" w:rsidP="004A0C21">
            <w:r w:rsidRPr="004A0C21">
              <w:t>+10.63%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2740C54" w14:textId="77777777" w:rsidR="004A0C21" w:rsidRPr="004A0C21" w:rsidRDefault="004A0C21" w:rsidP="004A0C21">
            <w:r w:rsidRPr="004A0C21">
              <w:t>+284,296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909C05F" w14:textId="77777777" w:rsidR="004A0C21" w:rsidRPr="004A0C21" w:rsidRDefault="004A0C21" w:rsidP="004A0C21">
            <w:hyperlink r:id="rId65" w:tooltip="Orlando-Lakeland-Deltona, FL CSA" w:history="1">
              <w:r w:rsidRPr="004A0C21">
                <w:rPr>
                  <w:rStyle w:val="Hyperlink"/>
                </w:rPr>
                <w:t>Orlando–Lakeland–Deltona, FL CSA</w:t>
              </w:r>
            </w:hyperlink>
          </w:p>
        </w:tc>
      </w:tr>
      <w:tr w:rsidR="004A0C21" w:rsidRPr="004A0C21" w14:paraId="38347201"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D4800D0" w14:textId="77777777" w:rsidR="004A0C21" w:rsidRPr="004A0C21" w:rsidRDefault="004A0C21" w:rsidP="004A0C21">
            <w:hyperlink r:id="rId66" w:tooltip="Charlotte metropolitan area" w:history="1">
              <w:r w:rsidRPr="004A0C21">
                <w:rPr>
                  <w:rStyle w:val="Hyperlink"/>
                </w:rPr>
                <w:t>Charlotte–Concord–Gastonia, NC-SC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E5430EF" w14:textId="77777777" w:rsidR="004A0C21" w:rsidRPr="004A0C21" w:rsidRDefault="004A0C21" w:rsidP="004A0C21">
            <w:r w:rsidRPr="004A0C21">
              <w:t>2,938,830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EE626F4" w14:textId="77777777" w:rsidR="004A0C21" w:rsidRPr="004A0C21" w:rsidRDefault="004A0C21" w:rsidP="004A0C21">
            <w:r w:rsidRPr="004A0C21">
              <w:t>2,660,329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E712839" w14:textId="77777777" w:rsidR="004A0C21" w:rsidRPr="004A0C21" w:rsidRDefault="004A0C21" w:rsidP="004A0C21">
            <w:r w:rsidRPr="004A0C21">
              <w:t>+10.47%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620D46B" w14:textId="77777777" w:rsidR="004A0C21" w:rsidRPr="004A0C21" w:rsidRDefault="004A0C21" w:rsidP="004A0C21">
            <w:r w:rsidRPr="004A0C21">
              <w:t>+278,501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481F22C" w14:textId="77777777" w:rsidR="004A0C21" w:rsidRPr="004A0C21" w:rsidRDefault="004A0C21" w:rsidP="004A0C21">
            <w:hyperlink r:id="rId67" w:tooltip="Charlotte-Concord, NC-SC CSA" w:history="1">
              <w:r w:rsidRPr="004A0C21">
                <w:rPr>
                  <w:rStyle w:val="Hyperlink"/>
                </w:rPr>
                <w:t>Charlotte–Concord, NC-SC CSA</w:t>
              </w:r>
            </w:hyperlink>
          </w:p>
        </w:tc>
      </w:tr>
      <w:tr w:rsidR="004A0C21" w:rsidRPr="004A0C21" w14:paraId="184963FB"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F06591E" w14:textId="77777777" w:rsidR="004A0C21" w:rsidRPr="004A0C21" w:rsidRDefault="004A0C21" w:rsidP="004A0C21">
            <w:hyperlink r:id="rId68" w:tooltip="Baltimore metropolitan area" w:history="1">
              <w:r w:rsidRPr="004A0C21">
                <w:rPr>
                  <w:rStyle w:val="Hyperlink"/>
                </w:rPr>
                <w:t>Baltimore–Columbia–Towson, MD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195BC0D" w14:textId="77777777" w:rsidR="004A0C21" w:rsidRPr="004A0C21" w:rsidRDefault="004A0C21" w:rsidP="004A0C21">
            <w:r w:rsidRPr="004A0C21">
              <w:t>2,857,781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85C04A2" w14:textId="77777777" w:rsidR="004A0C21" w:rsidRPr="004A0C21" w:rsidRDefault="004A0C21" w:rsidP="004A0C21">
            <w:r w:rsidRPr="004A0C21">
              <w:t>2,844,510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D2A8062" w14:textId="77777777" w:rsidR="004A0C21" w:rsidRPr="004A0C21" w:rsidRDefault="004A0C21" w:rsidP="004A0C21">
            <w:r w:rsidRPr="004A0C21">
              <w:t>+0.47%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28C1F06" w14:textId="77777777" w:rsidR="004A0C21" w:rsidRPr="004A0C21" w:rsidRDefault="004A0C21" w:rsidP="004A0C21">
            <w:r w:rsidRPr="004A0C21">
              <w:t>+13,271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48EE08E" w14:textId="77777777" w:rsidR="004A0C21" w:rsidRPr="004A0C21" w:rsidRDefault="004A0C21" w:rsidP="004A0C21">
            <w:hyperlink r:id="rId69" w:tooltip="Washington–Baltimore combined statistical area" w:history="1">
              <w:r w:rsidRPr="004A0C21">
                <w:rPr>
                  <w:rStyle w:val="Hyperlink"/>
                </w:rPr>
                <w:t>Washington–Baltimore–Arlington, DC-MD-VA-WV-PA CSA</w:t>
              </w:r>
            </w:hyperlink>
          </w:p>
        </w:tc>
      </w:tr>
      <w:tr w:rsidR="004A0C21" w:rsidRPr="004A0C21" w14:paraId="53E7AB38"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28D5718" w14:textId="77777777" w:rsidR="004A0C21" w:rsidRPr="004A0C21" w:rsidRDefault="004A0C21" w:rsidP="004A0C21">
            <w:hyperlink r:id="rId70" w:tooltip="Greater St. Louis" w:history="1">
              <w:r w:rsidRPr="004A0C21">
                <w:rPr>
                  <w:rStyle w:val="Hyperlink"/>
                </w:rPr>
                <w:t>St. Louis, MO-IL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353156E" w14:textId="77777777" w:rsidR="004A0C21" w:rsidRPr="004A0C21" w:rsidRDefault="004A0C21" w:rsidP="004A0C21">
            <w:r w:rsidRPr="004A0C21">
              <w:t>2,814,421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569CB0A" w14:textId="77777777" w:rsidR="004A0C21" w:rsidRPr="004A0C21" w:rsidRDefault="004A0C21" w:rsidP="004A0C21">
            <w:r w:rsidRPr="004A0C21">
              <w:t>2,820,253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69F33AB" w14:textId="77777777" w:rsidR="004A0C21" w:rsidRPr="004A0C21" w:rsidRDefault="004A0C21" w:rsidP="004A0C21">
            <w:r w:rsidRPr="004A0C21">
              <w:t>−0.21%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48E1CD5" w14:textId="77777777" w:rsidR="004A0C21" w:rsidRPr="004A0C21" w:rsidRDefault="004A0C21" w:rsidP="004A0C21">
            <w:r w:rsidRPr="004A0C21">
              <w:t>-5,832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AF4FF01" w14:textId="77777777" w:rsidR="004A0C21" w:rsidRPr="004A0C21" w:rsidRDefault="004A0C21" w:rsidP="004A0C21">
            <w:hyperlink r:id="rId71" w:tooltip="St. Louis-St. Charles-Farmington, MO-IL CSA" w:history="1">
              <w:r w:rsidRPr="004A0C21">
                <w:rPr>
                  <w:rStyle w:val="Hyperlink"/>
                </w:rPr>
                <w:t>St. Louis–St. Charles–Farmington, MO-IL CSA</w:t>
              </w:r>
            </w:hyperlink>
          </w:p>
        </w:tc>
      </w:tr>
      <w:tr w:rsidR="004A0C21" w:rsidRPr="004A0C21" w14:paraId="0848F271"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9A065DF" w14:textId="77777777" w:rsidR="004A0C21" w:rsidRPr="004A0C21" w:rsidRDefault="004A0C21" w:rsidP="004A0C21">
            <w:hyperlink r:id="rId72" w:tooltip="Greater San Antonio" w:history="1">
              <w:r w:rsidRPr="004A0C21">
                <w:rPr>
                  <w:rStyle w:val="Hyperlink"/>
                </w:rPr>
                <w:t>San Antonio–New Braunfels, TX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97116BF" w14:textId="77777777" w:rsidR="004A0C21" w:rsidRPr="004A0C21" w:rsidRDefault="004A0C21" w:rsidP="004A0C21">
            <w:r w:rsidRPr="004A0C21">
              <w:t>2,813,140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282653F" w14:textId="77777777" w:rsidR="004A0C21" w:rsidRPr="004A0C21" w:rsidRDefault="004A0C21" w:rsidP="004A0C21">
            <w:r w:rsidRPr="004A0C21">
              <w:t>2,558,143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F72DCC7" w14:textId="77777777" w:rsidR="004A0C21" w:rsidRPr="004A0C21" w:rsidRDefault="004A0C21" w:rsidP="004A0C21">
            <w:r w:rsidRPr="004A0C21">
              <w:t>+9.97%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48CB5A7" w14:textId="77777777" w:rsidR="004A0C21" w:rsidRPr="004A0C21" w:rsidRDefault="004A0C21" w:rsidP="004A0C21">
            <w:r w:rsidRPr="004A0C21">
              <w:t>+254,997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521AF25" w14:textId="77777777" w:rsidR="004A0C21" w:rsidRPr="004A0C21" w:rsidRDefault="004A0C21" w:rsidP="004A0C21">
            <w:hyperlink r:id="rId73" w:tooltip="Greater San Antonio" w:history="1">
              <w:r w:rsidRPr="004A0C21">
                <w:rPr>
                  <w:rStyle w:val="Hyperlink"/>
                </w:rPr>
                <w:t>San Antonio–New Braunfels–Kerrville, TX CSA</w:t>
              </w:r>
            </w:hyperlink>
          </w:p>
        </w:tc>
      </w:tr>
      <w:tr w:rsidR="004A0C21" w:rsidRPr="004A0C21" w14:paraId="6064EAAD"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1897DEA" w14:textId="77777777" w:rsidR="004A0C21" w:rsidRPr="004A0C21" w:rsidRDefault="004A0C21" w:rsidP="004A0C21">
            <w:hyperlink r:id="rId74" w:tooltip="Greater Austin" w:history="1">
              <w:r w:rsidRPr="004A0C21">
                <w:rPr>
                  <w:rStyle w:val="Hyperlink"/>
                </w:rPr>
                <w:t>Austin–Round Rock–San Marcos, TX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2B061EF" w14:textId="77777777" w:rsidR="004A0C21" w:rsidRPr="004A0C21" w:rsidRDefault="004A0C21" w:rsidP="004A0C21">
            <w:r w:rsidRPr="004A0C21">
              <w:t>2,620,945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3A9E545" w14:textId="77777777" w:rsidR="004A0C21" w:rsidRPr="004A0C21" w:rsidRDefault="004A0C21" w:rsidP="004A0C21">
            <w:r w:rsidRPr="004A0C21">
              <w:t>2,283,371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7CD3A92" w14:textId="77777777" w:rsidR="004A0C21" w:rsidRPr="004A0C21" w:rsidRDefault="004A0C21" w:rsidP="004A0C21">
            <w:r w:rsidRPr="004A0C21">
              <w:t>+14.78%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74CB6DA" w14:textId="77777777" w:rsidR="004A0C21" w:rsidRPr="004A0C21" w:rsidRDefault="004A0C21" w:rsidP="004A0C21">
            <w:r w:rsidRPr="004A0C21">
              <w:t>+337,574</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50F8B6F" w14:textId="77777777" w:rsidR="004A0C21" w:rsidRPr="004A0C21" w:rsidRDefault="004A0C21" w:rsidP="004A0C21"/>
        </w:tc>
      </w:tr>
      <w:tr w:rsidR="004A0C21" w:rsidRPr="004A0C21" w14:paraId="394222D8"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A8BE862" w14:textId="77777777" w:rsidR="004A0C21" w:rsidRPr="004A0C21" w:rsidRDefault="004A0C21" w:rsidP="004A0C21">
            <w:hyperlink r:id="rId75" w:tooltip="Portland metropolitan area" w:history="1">
              <w:r w:rsidRPr="004A0C21">
                <w:rPr>
                  <w:rStyle w:val="Hyperlink"/>
                </w:rPr>
                <w:t>Portland–Vancouver–Hillsboro, OR-WA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45EC2E9" w14:textId="77777777" w:rsidR="004A0C21" w:rsidRPr="004A0C21" w:rsidRDefault="004A0C21" w:rsidP="004A0C21">
            <w:r w:rsidRPr="004A0C21">
              <w:t>2,542,282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26806D0" w14:textId="77777777" w:rsidR="004A0C21" w:rsidRPr="004A0C21" w:rsidRDefault="004A0C21" w:rsidP="004A0C21">
            <w:r w:rsidRPr="004A0C21">
              <w:t>2,512,859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BDA2CCF" w14:textId="77777777" w:rsidR="004A0C21" w:rsidRPr="004A0C21" w:rsidRDefault="004A0C21" w:rsidP="004A0C21">
            <w:r w:rsidRPr="004A0C21">
              <w:t>+1.17%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BF5D378" w14:textId="77777777" w:rsidR="004A0C21" w:rsidRPr="004A0C21" w:rsidRDefault="004A0C21" w:rsidP="004A0C21">
            <w:r w:rsidRPr="004A0C21">
              <w:t>+29,423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0BE8D5E" w14:textId="77777777" w:rsidR="004A0C21" w:rsidRPr="004A0C21" w:rsidRDefault="004A0C21" w:rsidP="004A0C21">
            <w:hyperlink r:id="rId76" w:anchor="Portland-Vancouver-Salem_Combined_Statistical_Area" w:tooltip="Portland metropolitan area, Oregon" w:history="1">
              <w:r w:rsidRPr="004A0C21">
                <w:rPr>
                  <w:rStyle w:val="Hyperlink"/>
                </w:rPr>
                <w:t>Portland–Vancouver–Salem, OR-WA CSA</w:t>
              </w:r>
            </w:hyperlink>
          </w:p>
        </w:tc>
      </w:tr>
      <w:tr w:rsidR="004A0C21" w:rsidRPr="004A0C21" w14:paraId="6F7E3976"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93F8E30" w14:textId="77777777" w:rsidR="004A0C21" w:rsidRPr="004A0C21" w:rsidRDefault="004A0C21" w:rsidP="004A0C21">
            <w:hyperlink r:id="rId77" w:tooltip="Sacramento metropolitan area" w:history="1">
              <w:r w:rsidRPr="004A0C21">
                <w:rPr>
                  <w:rStyle w:val="Hyperlink"/>
                </w:rPr>
                <w:t>Sacramento–Roseville–Folsom, CA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63E997C" w14:textId="77777777" w:rsidR="004A0C21" w:rsidRPr="004A0C21" w:rsidRDefault="004A0C21" w:rsidP="004A0C21">
            <w:r w:rsidRPr="004A0C21">
              <w:t>2,477,274</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A92FFEA" w14:textId="77777777" w:rsidR="004A0C21" w:rsidRPr="004A0C21" w:rsidRDefault="004A0C21" w:rsidP="004A0C21">
            <w:r w:rsidRPr="004A0C21">
              <w:t>2,397,382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47093FE" w14:textId="77777777" w:rsidR="004A0C21" w:rsidRPr="004A0C21" w:rsidRDefault="004A0C21" w:rsidP="004A0C21">
            <w:r w:rsidRPr="004A0C21">
              <w:t>+3.33%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DEA44E6" w14:textId="77777777" w:rsidR="004A0C21" w:rsidRPr="004A0C21" w:rsidRDefault="004A0C21" w:rsidP="004A0C21">
            <w:r w:rsidRPr="004A0C21">
              <w:t>+79,892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F620C49" w14:textId="77777777" w:rsidR="004A0C21" w:rsidRPr="004A0C21" w:rsidRDefault="004A0C21" w:rsidP="004A0C21">
            <w:hyperlink r:id="rId78" w:tooltip="Sacramento-Roseville, CA CSA" w:history="1">
              <w:r w:rsidRPr="004A0C21">
                <w:rPr>
                  <w:rStyle w:val="Hyperlink"/>
                </w:rPr>
                <w:t>Sacramento–Roseville, CA CSA</w:t>
              </w:r>
            </w:hyperlink>
          </w:p>
        </w:tc>
      </w:tr>
      <w:tr w:rsidR="004A0C21" w:rsidRPr="004A0C21" w14:paraId="5A4CB98F"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86F6844" w14:textId="77777777" w:rsidR="004A0C21" w:rsidRPr="004A0C21" w:rsidRDefault="004A0C21" w:rsidP="004A0C21">
            <w:hyperlink r:id="rId79" w:tooltip="Greater Pittsburgh" w:history="1">
              <w:r w:rsidRPr="004A0C21">
                <w:rPr>
                  <w:rStyle w:val="Hyperlink"/>
                </w:rPr>
                <w:t>Pittsburgh, PA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4FFD10B" w14:textId="77777777" w:rsidR="004A0C21" w:rsidRPr="004A0C21" w:rsidRDefault="004A0C21" w:rsidP="004A0C21">
            <w:r w:rsidRPr="004A0C21">
              <w:t>2,421,992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50372C2" w14:textId="77777777" w:rsidR="004A0C21" w:rsidRPr="004A0C21" w:rsidRDefault="004A0C21" w:rsidP="004A0C21">
            <w:r w:rsidRPr="004A0C21">
              <w:t>2,457,000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0563533" w14:textId="77777777" w:rsidR="004A0C21" w:rsidRPr="004A0C21" w:rsidRDefault="004A0C21" w:rsidP="004A0C21">
            <w:r w:rsidRPr="004A0C21">
              <w:t>−1.42%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643AC42" w14:textId="77777777" w:rsidR="004A0C21" w:rsidRPr="004A0C21" w:rsidRDefault="004A0C21" w:rsidP="004A0C21">
            <w:r w:rsidRPr="004A0C21">
              <w:t>-35,008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D344BCC" w14:textId="77777777" w:rsidR="004A0C21" w:rsidRPr="004A0C21" w:rsidRDefault="004A0C21" w:rsidP="004A0C21">
            <w:hyperlink r:id="rId80" w:tooltip="Pittsburgh–New Castle–Weirton combined statistical area" w:history="1">
              <w:r w:rsidRPr="004A0C21">
                <w:rPr>
                  <w:rStyle w:val="Hyperlink"/>
                </w:rPr>
                <w:t>Pittsburgh–Weirton–Steubenville, PA-OH-WV CSA</w:t>
              </w:r>
            </w:hyperlink>
          </w:p>
        </w:tc>
      </w:tr>
      <w:tr w:rsidR="004A0C21" w:rsidRPr="004A0C21" w14:paraId="729568A7"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C7784E1" w14:textId="77777777" w:rsidR="004A0C21" w:rsidRPr="004A0C21" w:rsidRDefault="004A0C21" w:rsidP="004A0C21">
            <w:hyperlink r:id="rId81" w:tooltip="Las Vegas Valley" w:history="1">
              <w:r w:rsidRPr="004A0C21">
                <w:rPr>
                  <w:rStyle w:val="Hyperlink"/>
                </w:rPr>
                <w:t>Las Vegas–Henderson–North Las Vegas, NV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0319517" w14:textId="77777777" w:rsidR="004A0C21" w:rsidRPr="004A0C21" w:rsidRDefault="004A0C21" w:rsidP="004A0C21">
            <w:r w:rsidRPr="004A0C21">
              <w:t>2,407,226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93155AB" w14:textId="77777777" w:rsidR="004A0C21" w:rsidRPr="004A0C21" w:rsidRDefault="004A0C21" w:rsidP="004A0C21">
            <w:r w:rsidRPr="004A0C21">
              <w:t>2,265,461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4B05171" w14:textId="77777777" w:rsidR="004A0C21" w:rsidRPr="004A0C21" w:rsidRDefault="004A0C21" w:rsidP="004A0C21">
            <w:r w:rsidRPr="004A0C21">
              <w:t>+6.26%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B315176" w14:textId="77777777" w:rsidR="004A0C21" w:rsidRPr="004A0C21" w:rsidRDefault="004A0C21" w:rsidP="004A0C21">
            <w:r w:rsidRPr="004A0C21">
              <w:t>+141,765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E0F0DE9" w14:textId="77777777" w:rsidR="004A0C21" w:rsidRPr="004A0C21" w:rsidRDefault="004A0C21" w:rsidP="004A0C21">
            <w:hyperlink r:id="rId82" w:tooltip="Las Vegas-Henderson, NV-AZ CSA" w:history="1">
              <w:r w:rsidRPr="004A0C21">
                <w:rPr>
                  <w:rStyle w:val="Hyperlink"/>
                </w:rPr>
                <w:t>Las Vegas–Henderson, NV CSA</w:t>
              </w:r>
            </w:hyperlink>
          </w:p>
        </w:tc>
      </w:tr>
      <w:tr w:rsidR="004A0C21" w:rsidRPr="004A0C21" w14:paraId="7F7F945B"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8DCB3AB" w14:textId="77777777" w:rsidR="004A0C21" w:rsidRPr="004A0C21" w:rsidRDefault="004A0C21" w:rsidP="004A0C21">
            <w:hyperlink r:id="rId83" w:tooltip="Cincinnati metropolitan area" w:history="1">
              <w:r w:rsidRPr="004A0C21">
                <w:rPr>
                  <w:rStyle w:val="Hyperlink"/>
                </w:rPr>
                <w:t>Cincinnati, OH-KY-IN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5E5A1A0" w14:textId="77777777" w:rsidR="004A0C21" w:rsidRPr="004A0C21" w:rsidRDefault="004A0C21" w:rsidP="004A0C21">
            <w:r w:rsidRPr="004A0C21">
              <w:t>2,312,858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57676A8" w14:textId="77777777" w:rsidR="004A0C21" w:rsidRPr="004A0C21" w:rsidRDefault="004A0C21" w:rsidP="004A0C21">
            <w:r w:rsidRPr="004A0C21">
              <w:t>2,249,797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CB2C481" w14:textId="77777777" w:rsidR="004A0C21" w:rsidRPr="004A0C21" w:rsidRDefault="004A0C21" w:rsidP="004A0C21">
            <w:r w:rsidRPr="004A0C21">
              <w:t>+2.80%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129488D" w14:textId="77777777" w:rsidR="004A0C21" w:rsidRPr="004A0C21" w:rsidRDefault="004A0C21" w:rsidP="004A0C21">
            <w:r w:rsidRPr="004A0C21">
              <w:t>+63,061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7D13233" w14:textId="77777777" w:rsidR="004A0C21" w:rsidRPr="004A0C21" w:rsidRDefault="004A0C21" w:rsidP="004A0C21">
            <w:hyperlink r:id="rId84" w:tooltip="Cincinnati-Wilmington-Maysville, OH-KY-IN CSA" w:history="1">
              <w:r w:rsidRPr="004A0C21">
                <w:rPr>
                  <w:rStyle w:val="Hyperlink"/>
                </w:rPr>
                <w:t>Cincinnati–Wilmington, OH-KY-IN CSA</w:t>
              </w:r>
            </w:hyperlink>
          </w:p>
        </w:tc>
      </w:tr>
      <w:tr w:rsidR="004A0C21" w:rsidRPr="004A0C21" w14:paraId="706AE7A0"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C6B7259" w14:textId="77777777" w:rsidR="004A0C21" w:rsidRPr="004A0C21" w:rsidRDefault="004A0C21" w:rsidP="004A0C21">
            <w:hyperlink r:id="rId85" w:tooltip="Kansas City metropolitan area" w:history="1">
              <w:r w:rsidRPr="004A0C21">
                <w:rPr>
                  <w:rStyle w:val="Hyperlink"/>
                </w:rPr>
                <w:t>Kansas City, MO-KS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10EB3F3" w14:textId="77777777" w:rsidR="004A0C21" w:rsidRPr="004A0C21" w:rsidRDefault="004A0C21" w:rsidP="004A0C21">
            <w:r w:rsidRPr="004A0C21">
              <w:t>2,270,682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C1A2F2B" w14:textId="77777777" w:rsidR="004A0C21" w:rsidRPr="004A0C21" w:rsidRDefault="004A0C21" w:rsidP="004A0C21">
            <w:r w:rsidRPr="004A0C21">
              <w:t>2,192,035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3905FD0" w14:textId="77777777" w:rsidR="004A0C21" w:rsidRPr="004A0C21" w:rsidRDefault="004A0C21" w:rsidP="004A0C21">
            <w:r w:rsidRPr="004A0C21">
              <w:t>+3.59%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4B86435" w14:textId="77777777" w:rsidR="004A0C21" w:rsidRPr="004A0C21" w:rsidRDefault="004A0C21" w:rsidP="004A0C21">
            <w:r w:rsidRPr="004A0C21">
              <w:t>+78,647</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0E9478D" w14:textId="77777777" w:rsidR="004A0C21" w:rsidRPr="004A0C21" w:rsidRDefault="004A0C21" w:rsidP="004A0C21">
            <w:hyperlink r:id="rId86" w:tooltip="Kansas City-Overland Park-Kansas City, MO-KS CSA" w:history="1">
              <w:r w:rsidRPr="004A0C21">
                <w:rPr>
                  <w:rStyle w:val="Hyperlink"/>
                </w:rPr>
                <w:t>Kansas City–Overland Park–Kansas City, MO-KS CSA</w:t>
              </w:r>
            </w:hyperlink>
          </w:p>
        </w:tc>
      </w:tr>
      <w:tr w:rsidR="004A0C21" w:rsidRPr="004A0C21" w14:paraId="10A5207E"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044EB8C" w14:textId="77777777" w:rsidR="004A0C21" w:rsidRPr="004A0C21" w:rsidRDefault="004A0C21" w:rsidP="004A0C21">
            <w:hyperlink r:id="rId87" w:tooltip="Columbus metropolitan area, Ohio" w:history="1">
              <w:r w:rsidRPr="004A0C21">
                <w:rPr>
                  <w:rStyle w:val="Hyperlink"/>
                </w:rPr>
                <w:t>Columbus, OH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F0D2E9A" w14:textId="77777777" w:rsidR="004A0C21" w:rsidRPr="004A0C21" w:rsidRDefault="004A0C21" w:rsidP="004A0C21">
            <w:r w:rsidRPr="004A0C21">
              <w:t>2,242,028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7C1B47F" w14:textId="77777777" w:rsidR="004A0C21" w:rsidRPr="004A0C21" w:rsidRDefault="004A0C21" w:rsidP="004A0C21">
            <w:r w:rsidRPr="004A0C21">
              <w:t>2,138,926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D362B01" w14:textId="77777777" w:rsidR="004A0C21" w:rsidRPr="004A0C21" w:rsidRDefault="004A0C21" w:rsidP="004A0C21">
            <w:r w:rsidRPr="004A0C21">
              <w:t>+4.82%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21C880D" w14:textId="77777777" w:rsidR="004A0C21" w:rsidRPr="004A0C21" w:rsidRDefault="004A0C21" w:rsidP="004A0C21">
            <w:r w:rsidRPr="004A0C21">
              <w:t>+103,102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B9C2786" w14:textId="77777777" w:rsidR="004A0C21" w:rsidRPr="004A0C21" w:rsidRDefault="004A0C21" w:rsidP="004A0C21">
            <w:hyperlink r:id="rId88" w:tooltip="Columbus-Marion-Zanesville, OH CSA" w:history="1">
              <w:r w:rsidRPr="004A0C21">
                <w:rPr>
                  <w:rStyle w:val="Hyperlink"/>
                </w:rPr>
                <w:t>Columbus–Marion–Zanesville, OH CSA</w:t>
              </w:r>
            </w:hyperlink>
          </w:p>
        </w:tc>
      </w:tr>
      <w:tr w:rsidR="004A0C21" w:rsidRPr="004A0C21" w14:paraId="01D97272"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9DC28F6" w14:textId="77777777" w:rsidR="004A0C21" w:rsidRPr="004A0C21" w:rsidRDefault="004A0C21" w:rsidP="004A0C21">
            <w:hyperlink r:id="rId89" w:tooltip="Indianapolis metropolitan area" w:history="1">
              <w:r w:rsidRPr="004A0C21">
                <w:rPr>
                  <w:rStyle w:val="Hyperlink"/>
                </w:rPr>
                <w:t>Indianapolis–Carmel–Greenwood, IN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E1C3F21" w14:textId="77777777" w:rsidR="004A0C21" w:rsidRPr="004A0C21" w:rsidRDefault="004A0C21" w:rsidP="004A0C21">
            <w:r w:rsidRPr="004A0C21">
              <w:t>2,205,695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CAEC60F" w14:textId="77777777" w:rsidR="004A0C21" w:rsidRPr="004A0C21" w:rsidRDefault="004A0C21" w:rsidP="004A0C21">
            <w:r w:rsidRPr="004A0C21">
              <w:t>2,089,653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7F0E4AB" w14:textId="77777777" w:rsidR="004A0C21" w:rsidRPr="004A0C21" w:rsidRDefault="004A0C21" w:rsidP="004A0C21">
            <w:r w:rsidRPr="004A0C21">
              <w:t>+5.55%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F816F4D" w14:textId="77777777" w:rsidR="004A0C21" w:rsidRPr="004A0C21" w:rsidRDefault="004A0C21" w:rsidP="004A0C21">
            <w:r w:rsidRPr="004A0C21">
              <w:t>+116,042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397CE7D" w14:textId="77777777" w:rsidR="004A0C21" w:rsidRPr="004A0C21" w:rsidRDefault="004A0C21" w:rsidP="004A0C21">
            <w:hyperlink r:id="rId90" w:tooltip="Indianapolis-Carmel-Muncie, IN CSA" w:history="1">
              <w:r w:rsidRPr="004A0C21">
                <w:rPr>
                  <w:rStyle w:val="Hyperlink"/>
                </w:rPr>
                <w:t>Indianapolis–Carmel–Muncie, IN CSA</w:t>
              </w:r>
            </w:hyperlink>
          </w:p>
        </w:tc>
      </w:tr>
      <w:tr w:rsidR="004A0C21" w:rsidRPr="004A0C21" w14:paraId="14EE28C3"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E083B83" w14:textId="77777777" w:rsidR="004A0C21" w:rsidRPr="004A0C21" w:rsidRDefault="004A0C21" w:rsidP="004A0C21">
            <w:hyperlink r:id="rId91" w:tooltip="Nashville metropolitan area" w:history="1">
              <w:r w:rsidRPr="004A0C21">
                <w:rPr>
                  <w:rStyle w:val="Hyperlink"/>
                </w:rPr>
                <w:t>Nashville-Davidson–Murfreesboro–Franklin, TN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CDFB7A1" w14:textId="77777777" w:rsidR="004A0C21" w:rsidRPr="004A0C21" w:rsidRDefault="004A0C21" w:rsidP="004A0C21">
            <w:r w:rsidRPr="004A0C21">
              <w:t>2,197,416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D947E51" w14:textId="77777777" w:rsidR="004A0C21" w:rsidRPr="004A0C21" w:rsidRDefault="004A0C21" w:rsidP="004A0C21">
            <w:r w:rsidRPr="004A0C21">
              <w:t>2,014,444</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4BED9BF" w14:textId="77777777" w:rsidR="004A0C21" w:rsidRPr="004A0C21" w:rsidRDefault="004A0C21" w:rsidP="004A0C21">
            <w:r w:rsidRPr="004A0C21">
              <w:t>+9.08%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8B43294" w14:textId="77777777" w:rsidR="004A0C21" w:rsidRPr="004A0C21" w:rsidRDefault="004A0C21" w:rsidP="004A0C21">
            <w:r w:rsidRPr="004A0C21">
              <w:t>+182,972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4052877" w14:textId="77777777" w:rsidR="004A0C21" w:rsidRPr="004A0C21" w:rsidRDefault="004A0C21" w:rsidP="004A0C21">
            <w:hyperlink r:id="rId92" w:tooltip="Nashville-Davidson–Murfreesboro, TN CSA" w:history="1">
              <w:r w:rsidRPr="004A0C21">
                <w:rPr>
                  <w:rStyle w:val="Hyperlink"/>
                </w:rPr>
                <w:t>Nashville-Davidson–Murfreesboro, TN CSA</w:t>
              </w:r>
            </w:hyperlink>
          </w:p>
        </w:tc>
      </w:tr>
      <w:tr w:rsidR="004A0C21" w:rsidRPr="004A0C21" w14:paraId="7EC73B91"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F9E77EA" w14:textId="77777777" w:rsidR="004A0C21" w:rsidRPr="004A0C21" w:rsidRDefault="004A0C21" w:rsidP="004A0C21">
            <w:hyperlink r:id="rId93" w:tooltip="Greater Cleveland" w:history="1">
              <w:r w:rsidRPr="004A0C21">
                <w:rPr>
                  <w:rStyle w:val="Hyperlink"/>
                </w:rPr>
                <w:t>Cleveland, OH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D6B12E4" w14:textId="77777777" w:rsidR="004A0C21" w:rsidRPr="004A0C21" w:rsidRDefault="004A0C21" w:rsidP="004A0C21">
            <w:r w:rsidRPr="004A0C21">
              <w:t>2,165,775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FC0883A" w14:textId="77777777" w:rsidR="004A0C21" w:rsidRPr="004A0C21" w:rsidRDefault="004A0C21" w:rsidP="004A0C21">
            <w:r w:rsidRPr="004A0C21">
              <w:t>2,185,825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836D2EA" w14:textId="77777777" w:rsidR="004A0C21" w:rsidRPr="004A0C21" w:rsidRDefault="004A0C21" w:rsidP="004A0C21">
            <w:r w:rsidRPr="004A0C21">
              <w:t>−0.92%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A463D8A" w14:textId="77777777" w:rsidR="004A0C21" w:rsidRPr="004A0C21" w:rsidRDefault="004A0C21" w:rsidP="004A0C21">
            <w:r w:rsidRPr="004A0C21">
              <w:t>-20,050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3B3AB80" w14:textId="77777777" w:rsidR="004A0C21" w:rsidRPr="004A0C21" w:rsidRDefault="004A0C21" w:rsidP="004A0C21">
            <w:hyperlink r:id="rId94" w:tooltip="Cleveland-Akron-Canton, OH CSA" w:history="1">
              <w:r w:rsidRPr="004A0C21">
                <w:rPr>
                  <w:rStyle w:val="Hyperlink"/>
                </w:rPr>
                <w:t>Cleveland–Akron–Canton, OH CSA</w:t>
              </w:r>
            </w:hyperlink>
          </w:p>
        </w:tc>
      </w:tr>
      <w:tr w:rsidR="004A0C21" w:rsidRPr="004A0C21" w14:paraId="7A72A1C7"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C45235C" w14:textId="77777777" w:rsidR="004A0C21" w:rsidRPr="004A0C21" w:rsidRDefault="004A0C21" w:rsidP="004A0C21">
            <w:hyperlink r:id="rId95" w:tooltip="San Jose–Sunnyvale–Santa Clara, CA MSA" w:history="1">
              <w:r w:rsidRPr="004A0C21">
                <w:rPr>
                  <w:rStyle w:val="Hyperlink"/>
                </w:rPr>
                <w:t>San Jose–Sunnyvale–Santa Clara, CA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36A59A9" w14:textId="77777777" w:rsidR="004A0C21" w:rsidRPr="004A0C21" w:rsidRDefault="004A0C21" w:rsidP="004A0C21">
            <w:r w:rsidRPr="004A0C21">
              <w:t>1,984,473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1FE8F0B" w14:textId="77777777" w:rsidR="004A0C21" w:rsidRPr="004A0C21" w:rsidRDefault="004A0C21" w:rsidP="004A0C21">
            <w:r w:rsidRPr="004A0C21">
              <w:t>2,000,468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DC2935A" w14:textId="77777777" w:rsidR="004A0C21" w:rsidRPr="004A0C21" w:rsidRDefault="004A0C21" w:rsidP="004A0C21">
            <w:r w:rsidRPr="004A0C21">
              <w:t>−0.80%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C9BD54A" w14:textId="77777777" w:rsidR="004A0C21" w:rsidRPr="004A0C21" w:rsidRDefault="004A0C21" w:rsidP="004A0C21">
            <w:r w:rsidRPr="004A0C21">
              <w:t>-15,995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1523971" w14:textId="77777777" w:rsidR="004A0C21" w:rsidRPr="004A0C21" w:rsidRDefault="004A0C21" w:rsidP="004A0C21">
            <w:hyperlink r:id="rId96" w:tooltip="San Jose-San Francisco-Oakland, CA CSA" w:history="1">
              <w:r w:rsidRPr="004A0C21">
                <w:rPr>
                  <w:rStyle w:val="Hyperlink"/>
                </w:rPr>
                <w:t>San Jose–San Francisco–Oakland, CA CSA</w:t>
              </w:r>
            </w:hyperlink>
          </w:p>
        </w:tc>
      </w:tr>
      <w:tr w:rsidR="004A0C21" w:rsidRPr="004A0C21" w14:paraId="61122E7D"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AB547B5" w14:textId="77777777" w:rsidR="004A0C21" w:rsidRPr="004A0C21" w:rsidRDefault="004A0C21" w:rsidP="004A0C21">
            <w:hyperlink r:id="rId97" w:tooltip="Hampton Roads" w:history="1">
              <w:r w:rsidRPr="004A0C21">
                <w:rPr>
                  <w:rStyle w:val="Hyperlink"/>
                </w:rPr>
                <w:t>Virginia Beach–Norfolk–Newport News, VA-NC,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78C9A56" w14:textId="77777777" w:rsidR="004A0C21" w:rsidRPr="004A0C21" w:rsidRDefault="004A0C21" w:rsidP="004A0C21">
            <w:r w:rsidRPr="004A0C21">
              <w:t>1,797,213</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80995D5" w14:textId="77777777" w:rsidR="004A0C21" w:rsidRPr="004A0C21" w:rsidRDefault="004A0C21" w:rsidP="004A0C21">
            <w:r w:rsidRPr="004A0C21">
              <w:t>1,780,059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2C5D5E3" w14:textId="77777777" w:rsidR="004A0C21" w:rsidRPr="004A0C21" w:rsidRDefault="004A0C21" w:rsidP="004A0C21">
            <w:r w:rsidRPr="004A0C21">
              <w:t>+0.96%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AAB2035" w14:textId="77777777" w:rsidR="004A0C21" w:rsidRPr="004A0C21" w:rsidRDefault="004A0C21" w:rsidP="004A0C21">
            <w:r w:rsidRPr="004A0C21">
              <w:t>+17,154</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21FF7AAE" w14:textId="77777777" w:rsidR="004A0C21" w:rsidRPr="004A0C21" w:rsidRDefault="004A0C21" w:rsidP="004A0C21">
            <w:hyperlink r:id="rId98" w:tooltip="Virginia Beach-Norfolk, VA-NC CSA" w:history="1">
              <w:r w:rsidRPr="004A0C21">
                <w:rPr>
                  <w:rStyle w:val="Hyperlink"/>
                </w:rPr>
                <w:t>Virginia Beach–Norfolk, VA-NC CSA</w:t>
              </w:r>
            </w:hyperlink>
          </w:p>
        </w:tc>
      </w:tr>
      <w:tr w:rsidR="004A0C21" w:rsidRPr="004A0C21" w14:paraId="40DC1477"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18E63FB" w14:textId="77777777" w:rsidR="004A0C21" w:rsidRPr="004A0C21" w:rsidRDefault="004A0C21" w:rsidP="004A0C21">
            <w:hyperlink r:id="rId99" w:tooltip="Jacksonville metropolitan area" w:history="1">
              <w:r w:rsidRPr="004A0C21">
                <w:rPr>
                  <w:rStyle w:val="Hyperlink"/>
                </w:rPr>
                <w:t>Jacksonville, FL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E9E3D3F" w14:textId="77777777" w:rsidR="004A0C21" w:rsidRPr="004A0C21" w:rsidRDefault="004A0C21" w:rsidP="004A0C21">
            <w:r w:rsidRPr="004A0C21">
              <w:t>1,785,500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7A0620B" w14:textId="77777777" w:rsidR="004A0C21" w:rsidRPr="004A0C21" w:rsidRDefault="004A0C21" w:rsidP="004A0C21">
            <w:r w:rsidRPr="004A0C21">
              <w:t>1,605,848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EDE16C4" w14:textId="77777777" w:rsidR="004A0C21" w:rsidRPr="004A0C21" w:rsidRDefault="004A0C21" w:rsidP="004A0C21">
            <w:r w:rsidRPr="004A0C21">
              <w:t>+11.19%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491C1DB7" w14:textId="77777777" w:rsidR="004A0C21" w:rsidRPr="004A0C21" w:rsidRDefault="004A0C21" w:rsidP="004A0C21">
            <w:r w:rsidRPr="004A0C21">
              <w:t>+179,652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6ACDE61" w14:textId="77777777" w:rsidR="004A0C21" w:rsidRPr="004A0C21" w:rsidRDefault="004A0C21" w:rsidP="004A0C21">
            <w:hyperlink r:id="rId100" w:tooltip="Jacksonville-St. Marys-Palatka, FL-GA CSA" w:history="1">
              <w:r w:rsidRPr="004A0C21">
                <w:rPr>
                  <w:rStyle w:val="Hyperlink"/>
                </w:rPr>
                <w:t>Jacksonville–Kingsland–Palatka, FL-GA CSA</w:t>
              </w:r>
            </w:hyperlink>
          </w:p>
        </w:tc>
      </w:tr>
      <w:tr w:rsidR="004A0C21" w:rsidRPr="004A0C21" w14:paraId="6218C45B"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60A0247" w14:textId="77777777" w:rsidR="004A0C21" w:rsidRPr="004A0C21" w:rsidRDefault="004A0C21" w:rsidP="004A0C21">
            <w:hyperlink r:id="rId101" w:tooltip="Providence metropolitan area" w:history="1">
              <w:r w:rsidRPr="004A0C21">
                <w:rPr>
                  <w:rStyle w:val="Hyperlink"/>
                </w:rPr>
                <w:t>Providence–Warwick, RI-MA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590650F5" w14:textId="77777777" w:rsidR="004A0C21" w:rsidRPr="004A0C21" w:rsidRDefault="004A0C21" w:rsidP="004A0C21">
            <w:r w:rsidRPr="004A0C21">
              <w:t>1,708,161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25CA7CF" w14:textId="77777777" w:rsidR="004A0C21" w:rsidRPr="004A0C21" w:rsidRDefault="004A0C21" w:rsidP="004A0C21">
            <w:r w:rsidRPr="004A0C21">
              <w:t>1,676,579</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179EA41E" w14:textId="77777777" w:rsidR="004A0C21" w:rsidRPr="004A0C21" w:rsidRDefault="004A0C21" w:rsidP="004A0C21">
            <w:r w:rsidRPr="004A0C21">
              <w:t>+1.88%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3C0AC64D" w14:textId="77777777" w:rsidR="004A0C21" w:rsidRPr="004A0C21" w:rsidRDefault="004A0C21" w:rsidP="004A0C21">
            <w:r w:rsidRPr="004A0C21">
              <w:t>+31,582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046642AE" w14:textId="77777777" w:rsidR="004A0C21" w:rsidRPr="004A0C21" w:rsidRDefault="004A0C21" w:rsidP="004A0C21">
            <w:hyperlink r:id="rId102" w:tooltip="Boston-Worcester-Providence, MA-RI-NH-CT CSA" w:history="1">
              <w:r w:rsidRPr="004A0C21">
                <w:rPr>
                  <w:rStyle w:val="Hyperlink"/>
                </w:rPr>
                <w:t>Boston–Worcester–Providence, MA-RI-NH CSA</w:t>
              </w:r>
            </w:hyperlink>
          </w:p>
        </w:tc>
      </w:tr>
      <w:tr w:rsidR="004A0C21" w:rsidRPr="004A0C21" w14:paraId="7FFC6403" w14:textId="77777777">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6B31CB45" w14:textId="77777777" w:rsidR="004A0C21" w:rsidRPr="004A0C21" w:rsidRDefault="004A0C21" w:rsidP="004A0C21">
            <w:hyperlink r:id="rId103" w:tooltip="Research Triangle" w:history="1">
              <w:r w:rsidRPr="004A0C21">
                <w:rPr>
                  <w:rStyle w:val="Hyperlink"/>
                </w:rPr>
                <w:t>Raleigh–Cary, NC MSA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14:paraId="70500BB4" w14:textId="77777777" w:rsidR="004A0C21" w:rsidRPr="004A0C21" w:rsidRDefault="004A0C21" w:rsidP="004A0C21">
            <w:r w:rsidRPr="004A0C21">
              <w:t>1,595,720</w:t>
            </w:r>
          </w:p>
        </w:tc>
        <w:tc>
          <w:tcPr>
            <w:tcW w:w="0" w:type="auto"/>
            <w:shd w:val="clear" w:color="auto" w:fill="F8F9FA"/>
            <w:vAlign w:val="center"/>
            <w:hideMark/>
          </w:tcPr>
          <w:p w14:paraId="49DDD91F" w14:textId="77777777" w:rsidR="004A0C21" w:rsidRPr="004A0C21" w:rsidRDefault="004A0C21" w:rsidP="004A0C21"/>
        </w:tc>
        <w:tc>
          <w:tcPr>
            <w:tcW w:w="0" w:type="auto"/>
            <w:shd w:val="clear" w:color="auto" w:fill="F8F9FA"/>
            <w:vAlign w:val="center"/>
            <w:hideMark/>
          </w:tcPr>
          <w:p w14:paraId="5EDF6748" w14:textId="77777777" w:rsidR="004A0C21" w:rsidRPr="004A0C21" w:rsidRDefault="004A0C21" w:rsidP="004A0C21"/>
        </w:tc>
        <w:tc>
          <w:tcPr>
            <w:tcW w:w="0" w:type="auto"/>
            <w:shd w:val="clear" w:color="auto" w:fill="F8F9FA"/>
            <w:vAlign w:val="center"/>
            <w:hideMark/>
          </w:tcPr>
          <w:p w14:paraId="3B8A1A03" w14:textId="77777777" w:rsidR="004A0C21" w:rsidRPr="004A0C21" w:rsidRDefault="004A0C21" w:rsidP="004A0C21"/>
        </w:tc>
        <w:tc>
          <w:tcPr>
            <w:tcW w:w="0" w:type="auto"/>
            <w:shd w:val="clear" w:color="auto" w:fill="F8F9FA"/>
            <w:vAlign w:val="center"/>
            <w:hideMark/>
          </w:tcPr>
          <w:p w14:paraId="3C14AB4C" w14:textId="77777777" w:rsidR="004A0C21" w:rsidRPr="004A0C21" w:rsidRDefault="004A0C21" w:rsidP="004A0C21"/>
        </w:tc>
      </w:tr>
    </w:tbl>
    <w:p w14:paraId="6DDDCC97" w14:textId="77777777" w:rsidR="004A0C21" w:rsidRDefault="004A0C21" w:rsidP="00B47D6E"/>
    <w:p w14:paraId="7EDE1B94" w14:textId="77777777" w:rsidR="00C61766" w:rsidRDefault="00C61766" w:rsidP="00B47D6E"/>
    <w:p w14:paraId="067A64DC" w14:textId="77777777" w:rsidR="0038666E" w:rsidRDefault="0038666E" w:rsidP="00B47D6E"/>
    <w:p w14:paraId="52D33D44" w14:textId="77777777" w:rsidR="0038666E" w:rsidRDefault="0038666E" w:rsidP="00B47D6E"/>
    <w:p w14:paraId="5D058B7C" w14:textId="77777777" w:rsidR="0038666E" w:rsidRDefault="0038666E" w:rsidP="00B47D6E"/>
    <w:p w14:paraId="39D83F95" w14:textId="4E469D70" w:rsidR="009C3425" w:rsidRDefault="00B47D6E" w:rsidP="00B47D6E">
      <w:pPr>
        <w:pStyle w:val="Heading1"/>
      </w:pPr>
      <w:r>
        <w:lastRenderedPageBreak/>
        <w:t xml:space="preserve">Appendix </w:t>
      </w:r>
      <w:r w:rsidR="00C61766">
        <w:t>D – Resources</w:t>
      </w:r>
    </w:p>
    <w:p w14:paraId="5EB20CFE" w14:textId="6992A539" w:rsidR="00C61766" w:rsidRPr="00C61766" w:rsidRDefault="00C61766">
      <w:pPr>
        <w:pStyle w:val="ListParagraph"/>
        <w:numPr>
          <w:ilvl w:val="0"/>
          <w:numId w:val="15"/>
        </w:numPr>
        <w:rPr>
          <w:b/>
          <w:bCs/>
        </w:rPr>
      </w:pPr>
      <w:r w:rsidRPr="00C61766">
        <w:rPr>
          <w:b/>
          <w:bCs/>
        </w:rPr>
        <w:t>Seven Promo Videos:</w:t>
      </w:r>
      <w:r>
        <w:t xml:space="preserve"> </w:t>
      </w:r>
      <w:hyperlink r:id="rId104" w:history="1">
        <w:r w:rsidRPr="00C61766">
          <w:rPr>
            <w:rStyle w:val="Hyperlink"/>
            <w:b/>
            <w:bCs/>
            <w:color w:val="auto"/>
            <w:u w:val="none"/>
          </w:rPr>
          <w:t>https://prayerattheheart.org/resources/promo-videos/</w:t>
        </w:r>
      </w:hyperlink>
    </w:p>
    <w:p w14:paraId="7704D0C8" w14:textId="3262B9FA" w:rsidR="00C61766" w:rsidRPr="00C61766" w:rsidRDefault="00C61766" w:rsidP="00C61766">
      <w:r>
        <w:t>Videos to promote the 50 Days of Prayer encouraging individuals and congregations to sign up to pray and lead someone to Christ.</w:t>
      </w:r>
    </w:p>
    <w:p w14:paraId="102C3C0F" w14:textId="76DC5757" w:rsidR="00C61766" w:rsidRPr="00C61766" w:rsidRDefault="00C61766">
      <w:pPr>
        <w:pStyle w:val="ListParagraph"/>
        <w:numPr>
          <w:ilvl w:val="0"/>
          <w:numId w:val="15"/>
        </w:numPr>
        <w:rPr>
          <w:b/>
          <w:bCs/>
        </w:rPr>
      </w:pPr>
      <w:r w:rsidRPr="00C61766">
        <w:rPr>
          <w:b/>
          <w:bCs/>
        </w:rPr>
        <w:t>Eight Pastoral Resource Videos: https://prayerattheheart.org/resources/pastoral-resource-videos/</w:t>
      </w:r>
    </w:p>
    <w:p w14:paraId="385AD492" w14:textId="3DCD8360" w:rsidR="00C61766" w:rsidRPr="00C61766" w:rsidRDefault="00C61766" w:rsidP="00C61766">
      <w:r w:rsidRPr="00C61766">
        <w:t>The Pastoral Resource Videos collection is designed to equip and encourage church leaders as they guide their congregations toward deeper prayer, renewed evangelistic passion, and unified engagement in God’s mission. Each video offers clear, biblically grounded insight on themes central to Project 2026—from evangelism as a blessing, to persistent prayer, to mobilizing believers for community impact. Whether you’re preparing to lead your church into a season of focused prayer or seeking practical tools to strengthen your ministry, these resources provide accessible, pastor</w:t>
      </w:r>
      <w:r w:rsidRPr="00C61766">
        <w:noBreakHyphen/>
        <w:t>to</w:t>
      </w:r>
      <w:r w:rsidRPr="00C61766">
        <w:noBreakHyphen/>
        <w:t>pastor encouragement for the work God has entrusted to you.</w:t>
      </w:r>
    </w:p>
    <w:p w14:paraId="6E758581" w14:textId="7C7974BD" w:rsidR="00C61766" w:rsidRPr="00C61766" w:rsidRDefault="00C61766">
      <w:pPr>
        <w:pStyle w:val="ListParagraph"/>
        <w:numPr>
          <w:ilvl w:val="0"/>
          <w:numId w:val="15"/>
        </w:numPr>
        <w:rPr>
          <w:b/>
          <w:bCs/>
        </w:rPr>
      </w:pPr>
      <w:r w:rsidRPr="00C61766">
        <w:rPr>
          <w:b/>
          <w:bCs/>
        </w:rPr>
        <w:t>Project 2026 Organizational Guide: https://prayerattheheart.org/resources/</w:t>
      </w:r>
    </w:p>
    <w:p w14:paraId="2D8F91C3" w14:textId="0D9EEB23" w:rsidR="00C61766" w:rsidRPr="00C61766" w:rsidRDefault="00C61766" w:rsidP="00C61766">
      <w:r w:rsidRPr="00C61766">
        <w:t xml:space="preserve">If you’d like to join us in our mission to bring the power of prayer to millions, we’ve provided a handy organizational guide in PDF format. You may download the complete guide. or </w:t>
      </w:r>
      <w:r>
        <w:t xml:space="preserve">a </w:t>
      </w:r>
      <w:r w:rsidRPr="00C61766">
        <w:t>particular parts.</w:t>
      </w:r>
    </w:p>
    <w:p w14:paraId="77D7AEE4" w14:textId="77777777" w:rsidR="00C61766" w:rsidRPr="00C61766" w:rsidRDefault="00C61766">
      <w:pPr>
        <w:numPr>
          <w:ilvl w:val="1"/>
          <w:numId w:val="14"/>
        </w:numPr>
      </w:pPr>
      <w:hyperlink r:id="rId105" w:tgtFrame="_blank" w:history="1">
        <w:r w:rsidRPr="00C61766">
          <w:rPr>
            <w:rStyle w:val="Hyperlink"/>
            <w:color w:val="auto"/>
            <w:u w:val="none"/>
          </w:rPr>
          <w:t>Complete Guide</w:t>
        </w:r>
      </w:hyperlink>
    </w:p>
    <w:p w14:paraId="285D64DB" w14:textId="77777777" w:rsidR="00C61766" w:rsidRPr="00C61766" w:rsidRDefault="00C61766">
      <w:pPr>
        <w:numPr>
          <w:ilvl w:val="1"/>
          <w:numId w:val="14"/>
        </w:numPr>
      </w:pPr>
      <w:hyperlink r:id="rId106" w:tgtFrame="_blank" w:history="1">
        <w:r w:rsidRPr="00C61766">
          <w:rPr>
            <w:rStyle w:val="Hyperlink"/>
            <w:color w:val="auto"/>
            <w:u w:val="none"/>
          </w:rPr>
          <w:t>Introduction</w:t>
        </w:r>
      </w:hyperlink>
    </w:p>
    <w:p w14:paraId="21F2DB22" w14:textId="77777777" w:rsidR="00C61766" w:rsidRPr="00C61766" w:rsidRDefault="00C61766">
      <w:pPr>
        <w:numPr>
          <w:ilvl w:val="1"/>
          <w:numId w:val="14"/>
        </w:numPr>
      </w:pPr>
      <w:hyperlink r:id="rId107" w:tgtFrame="_blank" w:history="1">
        <w:r w:rsidRPr="00C61766">
          <w:rPr>
            <w:rStyle w:val="Hyperlink"/>
            <w:color w:val="auto"/>
            <w:u w:val="none"/>
          </w:rPr>
          <w:t>State Representatives</w:t>
        </w:r>
      </w:hyperlink>
    </w:p>
    <w:p w14:paraId="7CCD7C51" w14:textId="77777777" w:rsidR="00C61766" w:rsidRPr="00C61766" w:rsidRDefault="00C61766">
      <w:pPr>
        <w:numPr>
          <w:ilvl w:val="1"/>
          <w:numId w:val="14"/>
        </w:numPr>
      </w:pPr>
      <w:hyperlink r:id="rId108" w:tgtFrame="_blank" w:history="1">
        <w:r w:rsidRPr="00C61766">
          <w:rPr>
            <w:rStyle w:val="Hyperlink"/>
            <w:color w:val="auto"/>
            <w:u w:val="none"/>
          </w:rPr>
          <w:t>County/City Representatives</w:t>
        </w:r>
      </w:hyperlink>
    </w:p>
    <w:p w14:paraId="72272EE0" w14:textId="77777777" w:rsidR="00C61766" w:rsidRPr="00C61766" w:rsidRDefault="00C61766">
      <w:pPr>
        <w:numPr>
          <w:ilvl w:val="1"/>
          <w:numId w:val="14"/>
        </w:numPr>
      </w:pPr>
      <w:hyperlink r:id="rId109" w:tgtFrame="_blank" w:history="1">
        <w:r w:rsidRPr="00C61766">
          <w:rPr>
            <w:rStyle w:val="Hyperlink"/>
            <w:color w:val="auto"/>
            <w:u w:val="none"/>
          </w:rPr>
          <w:t>Congregational Representatives</w:t>
        </w:r>
      </w:hyperlink>
    </w:p>
    <w:p w14:paraId="643E4687" w14:textId="77777777" w:rsidR="00C61766" w:rsidRPr="00C61766" w:rsidRDefault="00C61766">
      <w:pPr>
        <w:numPr>
          <w:ilvl w:val="1"/>
          <w:numId w:val="14"/>
        </w:numPr>
      </w:pPr>
      <w:hyperlink r:id="rId110" w:tgtFrame="_blank" w:history="1">
        <w:r w:rsidRPr="00C61766">
          <w:rPr>
            <w:rStyle w:val="Hyperlink"/>
            <w:color w:val="auto"/>
            <w:u w:val="none"/>
          </w:rPr>
          <w:t>Personal Participation Guide</w:t>
        </w:r>
      </w:hyperlink>
    </w:p>
    <w:p w14:paraId="44248C53" w14:textId="77777777" w:rsidR="00C61766" w:rsidRPr="00C61766" w:rsidRDefault="00C61766">
      <w:pPr>
        <w:numPr>
          <w:ilvl w:val="1"/>
          <w:numId w:val="14"/>
        </w:numPr>
      </w:pPr>
      <w:hyperlink r:id="rId111" w:tgtFrame="_blank" w:history="1">
        <w:r w:rsidRPr="00C61766">
          <w:rPr>
            <w:rStyle w:val="Hyperlink"/>
            <w:color w:val="auto"/>
            <w:u w:val="none"/>
          </w:rPr>
          <w:t>Post Campaign Follow Up and Reporting</w:t>
        </w:r>
      </w:hyperlink>
    </w:p>
    <w:p w14:paraId="676C8D25" w14:textId="2E70A005" w:rsidR="00C61766" w:rsidRDefault="00C61766">
      <w:pPr>
        <w:pStyle w:val="ListParagraph"/>
        <w:numPr>
          <w:ilvl w:val="0"/>
          <w:numId w:val="15"/>
        </w:numPr>
        <w:rPr>
          <w:b/>
          <w:bCs/>
        </w:rPr>
      </w:pPr>
      <w:r w:rsidRPr="00C61766">
        <w:rPr>
          <w:b/>
          <w:bCs/>
        </w:rPr>
        <w:t>Partner Events:</w:t>
      </w:r>
      <w:r w:rsidRPr="007C6DB1">
        <w:rPr>
          <w:b/>
          <w:bCs/>
        </w:rPr>
        <w:t xml:space="preserve"> </w:t>
      </w:r>
      <w:hyperlink r:id="rId112" w:history="1">
        <w:r w:rsidR="007C6DB1" w:rsidRPr="007C6DB1">
          <w:rPr>
            <w:rStyle w:val="Hyperlink"/>
            <w:b/>
            <w:bCs/>
            <w:color w:val="auto"/>
            <w:u w:val="none"/>
          </w:rPr>
          <w:t>https://prayerattheheart.org/partner-events-and-resources/</w:t>
        </w:r>
      </w:hyperlink>
      <w:r w:rsidR="007C6DB1">
        <w:rPr>
          <w:b/>
          <w:bCs/>
        </w:rPr>
        <w:t xml:space="preserve"> </w:t>
      </w:r>
    </w:p>
    <w:p w14:paraId="6BA2EA05" w14:textId="0F6B9E59" w:rsidR="007C6DB1" w:rsidRPr="007C6DB1" w:rsidRDefault="007C6DB1" w:rsidP="007C6DB1">
      <w:r>
        <w:t>Resource page to keep up to date with happenings with our Strategic Partners.</w:t>
      </w:r>
    </w:p>
    <w:p w14:paraId="6BD72729" w14:textId="65B72A9D" w:rsidR="007C6DB1" w:rsidRDefault="007C6DB1">
      <w:pPr>
        <w:pStyle w:val="ListParagraph"/>
        <w:numPr>
          <w:ilvl w:val="0"/>
          <w:numId w:val="15"/>
        </w:numPr>
        <w:spacing w:after="0"/>
        <w:rPr>
          <w:b/>
          <w:bCs/>
        </w:rPr>
      </w:pPr>
      <w:r>
        <w:rPr>
          <w:b/>
          <w:bCs/>
        </w:rPr>
        <w:t xml:space="preserve">Promotion of the new film released near Easter 2026 entitled “A Great Awakening”: </w:t>
      </w:r>
      <w:hyperlink r:id="rId113" w:history="1">
        <w:r w:rsidRPr="007C6DB1">
          <w:rPr>
            <w:rStyle w:val="Hyperlink"/>
            <w:b/>
            <w:bCs/>
            <w:color w:val="auto"/>
            <w:u w:val="none"/>
          </w:rPr>
          <w:t>https://prayerattheheart.org/a-great-awakening/</w:t>
        </w:r>
      </w:hyperlink>
    </w:p>
    <w:p w14:paraId="73F45027" w14:textId="77777777" w:rsidR="007C6DB1" w:rsidRPr="007C6DB1" w:rsidRDefault="007C6DB1" w:rsidP="007C6DB1">
      <w:pPr>
        <w:rPr>
          <w:b/>
          <w:bCs/>
          <w:sz w:val="8"/>
          <w:szCs w:val="8"/>
        </w:rPr>
      </w:pPr>
    </w:p>
    <w:p w14:paraId="5BD4FADF" w14:textId="155461A2" w:rsidR="007C6DB1" w:rsidRDefault="007C6DB1">
      <w:pPr>
        <w:pStyle w:val="ListParagraph"/>
        <w:numPr>
          <w:ilvl w:val="0"/>
          <w:numId w:val="15"/>
        </w:numPr>
        <w:rPr>
          <w:b/>
          <w:bCs/>
        </w:rPr>
      </w:pPr>
      <w:r>
        <w:rPr>
          <w:b/>
          <w:bCs/>
        </w:rPr>
        <w:t xml:space="preserve">Promotion of the new film released in May 2026 entitled, “That They May Be ONE”: </w:t>
      </w:r>
      <w:hyperlink r:id="rId114" w:history="1">
        <w:r w:rsidRPr="001E1467">
          <w:rPr>
            <w:rStyle w:val="Hyperlink"/>
            <w:b/>
            <w:bCs/>
            <w:color w:val="auto"/>
            <w:u w:val="none"/>
          </w:rPr>
          <w:t>https://prayerattheheart.org/that-they-may-be-one/</w:t>
        </w:r>
      </w:hyperlink>
      <w:r w:rsidRPr="001E1467">
        <w:rPr>
          <w:b/>
          <w:bCs/>
        </w:rPr>
        <w:t xml:space="preserve"> </w:t>
      </w:r>
    </w:p>
    <w:p w14:paraId="38B6943E" w14:textId="77777777" w:rsidR="007C6DB1" w:rsidRDefault="007C6DB1" w:rsidP="007C6DB1">
      <w:pPr>
        <w:rPr>
          <w:b/>
          <w:bCs/>
        </w:rPr>
      </w:pPr>
    </w:p>
    <w:p w14:paraId="51B397E9" w14:textId="77777777" w:rsidR="0038666E" w:rsidRDefault="0038666E" w:rsidP="007C6DB1">
      <w:pPr>
        <w:rPr>
          <w:b/>
          <w:bCs/>
        </w:rPr>
      </w:pPr>
    </w:p>
    <w:p w14:paraId="5930F0BB" w14:textId="4E26EAAA" w:rsidR="00B47D6E" w:rsidRDefault="00B47D6E" w:rsidP="00B47D6E">
      <w:pPr>
        <w:pStyle w:val="Heading1"/>
      </w:pPr>
      <w:r>
        <w:lastRenderedPageBreak/>
        <w:t xml:space="preserve">Appendix </w:t>
      </w:r>
      <w:r w:rsidR="007C6DB1">
        <w:t>E – 50 Day Prayer Guide</w:t>
      </w:r>
    </w:p>
    <w:p w14:paraId="296EC04A" w14:textId="6C3B52B2" w:rsidR="007B18A0" w:rsidRDefault="007B18A0" w:rsidP="00B47D6E">
      <w:r>
        <w:rPr>
          <w:noProof/>
        </w:rPr>
        <mc:AlternateContent>
          <mc:Choice Requires="wps">
            <w:drawing>
              <wp:anchor distT="0" distB="0" distL="114300" distR="114300" simplePos="0" relativeHeight="251747328" behindDoc="0" locked="0" layoutInCell="1" allowOverlap="1" wp14:anchorId="3AE06A6E" wp14:editId="5F6EB386">
                <wp:simplePos x="0" y="0"/>
                <wp:positionH relativeFrom="column">
                  <wp:posOffset>-28575</wp:posOffset>
                </wp:positionH>
                <wp:positionV relativeFrom="paragraph">
                  <wp:posOffset>295910</wp:posOffset>
                </wp:positionV>
                <wp:extent cx="6200775" cy="7334250"/>
                <wp:effectExtent l="0" t="0" r="9525" b="0"/>
                <wp:wrapNone/>
                <wp:docPr id="846124116" name="Text Box 56"/>
                <wp:cNvGraphicFramePr/>
                <a:graphic xmlns:a="http://schemas.openxmlformats.org/drawingml/2006/main">
                  <a:graphicData uri="http://schemas.microsoft.com/office/word/2010/wordprocessingShape">
                    <wps:wsp>
                      <wps:cNvSpPr txBox="1"/>
                      <wps:spPr>
                        <a:xfrm>
                          <a:off x="0" y="0"/>
                          <a:ext cx="6200775" cy="7334250"/>
                        </a:xfrm>
                        <a:prstGeom prst="rect">
                          <a:avLst/>
                        </a:prstGeom>
                        <a:solidFill>
                          <a:schemeClr val="lt1"/>
                        </a:solidFill>
                        <a:ln w="6350">
                          <a:noFill/>
                        </a:ln>
                      </wps:spPr>
                      <wps:txbx>
                        <w:txbxContent>
                          <w:p w14:paraId="0531662C" w14:textId="0F275621" w:rsidR="007B18A0" w:rsidRDefault="007B18A0">
                            <w:r>
                              <w:rPr>
                                <w:noProof/>
                              </w:rPr>
                              <w:drawing>
                                <wp:inline distT="0" distB="0" distL="0" distR="0" wp14:anchorId="731FDE84" wp14:editId="0471AE5A">
                                  <wp:extent cx="4755515" cy="7236460"/>
                                  <wp:effectExtent l="0" t="0" r="6985" b="2540"/>
                                  <wp:docPr id="130402999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29992" name="Picture 1304029992"/>
                                          <pic:cNvPicPr/>
                                        </pic:nvPicPr>
                                        <pic:blipFill>
                                          <a:blip r:embed="rId115">
                                            <a:extLst>
                                              <a:ext uri="{28A0092B-C50C-407E-A947-70E740481C1C}">
                                                <a14:useLocalDpi xmlns:a14="http://schemas.microsoft.com/office/drawing/2010/main" val="0"/>
                                              </a:ext>
                                            </a:extLst>
                                          </a:blip>
                                          <a:stretch>
                                            <a:fillRect/>
                                          </a:stretch>
                                        </pic:blipFill>
                                        <pic:spPr>
                                          <a:xfrm>
                                            <a:off x="0" y="0"/>
                                            <a:ext cx="4755515" cy="7236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E06A6E" id="Text Box 56" o:spid="_x0000_s1070" type="#_x0000_t202" style="position:absolute;margin-left:-2.25pt;margin-top:23.3pt;width:488.25pt;height:577.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" fillcolor="white [3201]" stroked="f" strokeweight=".5pt">
                <v:textbox>
                  <w:txbxContent>
                    <w:p w14:paraId="0531662C" w14:textId="0F275621" w:rsidR="007B18A0" w:rsidRDefault="007B18A0">
                      <w:r>
                        <w:rPr>
                          <w:noProof/>
                        </w:rPr>
                        <w:drawing>
                          <wp:inline distT="0" distB="0" distL="0" distR="0" wp14:anchorId="731FDE84" wp14:editId="0471AE5A">
                            <wp:extent cx="4755515" cy="7236460"/>
                            <wp:effectExtent l="0" t="0" r="6985" b="2540"/>
                            <wp:docPr id="130402999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29992" name="Picture 1304029992"/>
                                    <pic:cNvPicPr/>
                                  </pic:nvPicPr>
                                  <pic:blipFill>
                                    <a:blip r:embed="rId116">
                                      <a:extLst>
                                        <a:ext uri="{28A0092B-C50C-407E-A947-70E740481C1C}">
                                          <a14:useLocalDpi xmlns:a14="http://schemas.microsoft.com/office/drawing/2010/main" val="0"/>
                                        </a:ext>
                                      </a:extLst>
                                    </a:blip>
                                    <a:stretch>
                                      <a:fillRect/>
                                    </a:stretch>
                                  </pic:blipFill>
                                  <pic:spPr>
                                    <a:xfrm>
                                      <a:off x="0" y="0"/>
                                      <a:ext cx="4755515" cy="7236460"/>
                                    </a:xfrm>
                                    <a:prstGeom prst="rect">
                                      <a:avLst/>
                                    </a:prstGeom>
                                  </pic:spPr>
                                </pic:pic>
                              </a:graphicData>
                            </a:graphic>
                          </wp:inline>
                        </w:drawing>
                      </w:r>
                    </w:p>
                  </w:txbxContent>
                </v:textbox>
              </v:shape>
            </w:pict>
          </mc:Fallback>
        </mc:AlternateContent>
      </w:r>
      <w:r>
        <w:t xml:space="preserve">PDF Download Available: </w:t>
      </w:r>
      <w:r w:rsidRPr="007B18A0">
        <w:t>https://prayerattheheart.org/resources/</w:t>
      </w:r>
    </w:p>
    <w:p w14:paraId="533ABD35" w14:textId="77777777" w:rsidR="007B18A0" w:rsidRDefault="007B18A0" w:rsidP="00B47D6E"/>
    <w:p w14:paraId="41F1882F" w14:textId="77777777" w:rsidR="007B18A0" w:rsidRDefault="007B18A0" w:rsidP="00B47D6E"/>
    <w:p w14:paraId="745649CC" w14:textId="77777777" w:rsidR="007B18A0" w:rsidRDefault="007B18A0" w:rsidP="00B47D6E"/>
    <w:p w14:paraId="758A9ACE" w14:textId="77777777" w:rsidR="007B18A0" w:rsidRDefault="007B18A0" w:rsidP="00B47D6E"/>
    <w:p w14:paraId="7EF0F1B8" w14:textId="77777777" w:rsidR="007B18A0" w:rsidRDefault="007B18A0" w:rsidP="00B47D6E"/>
    <w:p w14:paraId="5CC64683" w14:textId="77777777" w:rsidR="007B18A0" w:rsidRDefault="007B18A0" w:rsidP="00B47D6E"/>
    <w:p w14:paraId="3F864498" w14:textId="77777777" w:rsidR="007B18A0" w:rsidRDefault="007B18A0" w:rsidP="00B47D6E"/>
    <w:p w14:paraId="7C1042EE" w14:textId="77777777" w:rsidR="007B18A0" w:rsidRDefault="007B18A0" w:rsidP="00B47D6E"/>
    <w:p w14:paraId="5C48E29B" w14:textId="77777777" w:rsidR="007B18A0" w:rsidRDefault="007B18A0" w:rsidP="00B47D6E"/>
    <w:p w14:paraId="388627F2" w14:textId="77777777" w:rsidR="007B18A0" w:rsidRDefault="007B18A0" w:rsidP="00B47D6E"/>
    <w:p w14:paraId="4A8EAFDF" w14:textId="77777777" w:rsidR="007B18A0" w:rsidRDefault="007B18A0" w:rsidP="00B47D6E"/>
    <w:p w14:paraId="4D6AFF8E" w14:textId="77777777" w:rsidR="007B18A0" w:rsidRDefault="007B18A0" w:rsidP="00B47D6E"/>
    <w:p w14:paraId="0E7DA8FB" w14:textId="77777777" w:rsidR="007B18A0" w:rsidRDefault="007B18A0" w:rsidP="00B47D6E"/>
    <w:p w14:paraId="7426043C" w14:textId="77777777" w:rsidR="007B18A0" w:rsidRDefault="007B18A0" w:rsidP="00B47D6E"/>
    <w:p w14:paraId="70E225E8" w14:textId="77777777" w:rsidR="007B18A0" w:rsidRDefault="007B18A0" w:rsidP="00B47D6E"/>
    <w:p w14:paraId="3FCB9D56" w14:textId="77777777" w:rsidR="007B18A0" w:rsidRDefault="007B18A0" w:rsidP="00B47D6E"/>
    <w:p w14:paraId="5030DCF7" w14:textId="77777777" w:rsidR="007B18A0" w:rsidRDefault="007B18A0" w:rsidP="00B47D6E"/>
    <w:p w14:paraId="138E385F" w14:textId="77777777" w:rsidR="007B18A0" w:rsidRDefault="007B18A0" w:rsidP="00B47D6E"/>
    <w:p w14:paraId="16C4F795" w14:textId="77777777" w:rsidR="007B18A0" w:rsidRDefault="007B18A0" w:rsidP="00B47D6E"/>
    <w:p w14:paraId="40F0A310" w14:textId="77777777" w:rsidR="007B18A0" w:rsidRDefault="007B18A0" w:rsidP="00B47D6E"/>
    <w:p w14:paraId="7539B75F" w14:textId="77777777" w:rsidR="007B18A0" w:rsidRDefault="007B18A0" w:rsidP="00B47D6E"/>
    <w:p w14:paraId="2D808351" w14:textId="77777777" w:rsidR="007B18A0" w:rsidRDefault="007B18A0" w:rsidP="00B47D6E"/>
    <w:p w14:paraId="7DBEC43F" w14:textId="77777777" w:rsidR="007B18A0" w:rsidRDefault="007B18A0" w:rsidP="00B47D6E"/>
    <w:p w14:paraId="1356E23E" w14:textId="77777777" w:rsidR="007B18A0" w:rsidRDefault="007B18A0" w:rsidP="00B47D6E"/>
    <w:p w14:paraId="28F79C5A" w14:textId="77777777" w:rsidR="007B18A0" w:rsidRDefault="007B18A0" w:rsidP="00B47D6E"/>
    <w:p w14:paraId="3D5430EE" w14:textId="07321FB8" w:rsidR="00B47D6E" w:rsidRDefault="00B47D6E" w:rsidP="00B47D6E">
      <w:r>
        <w:t xml:space="preserve"> </w:t>
      </w:r>
    </w:p>
    <w:p w14:paraId="3B1FFA71" w14:textId="3BFF18F3" w:rsidR="008C14E9" w:rsidRDefault="008C14E9" w:rsidP="008C14E9">
      <w:pPr>
        <w:pStyle w:val="Heading1"/>
      </w:pPr>
      <w:r>
        <w:lastRenderedPageBreak/>
        <w:t xml:space="preserve">Appendix </w:t>
      </w:r>
      <w:r w:rsidR="007B18A0">
        <w:t>F – Evangelism As Blessing</w:t>
      </w:r>
    </w:p>
    <w:p w14:paraId="240B1CD5" w14:textId="680C1F84" w:rsidR="007B18A0" w:rsidRDefault="007B18A0" w:rsidP="007B18A0">
      <w:r>
        <w:t xml:space="preserve">PDF Download Available: </w:t>
      </w:r>
      <w:hyperlink r:id="rId117" w:history="1">
        <w:r w:rsidRPr="00B61DD0">
          <w:rPr>
            <w:rStyle w:val="Hyperlink"/>
            <w:color w:val="auto"/>
            <w:u w:val="none"/>
          </w:rPr>
          <w:t>https://prayerattheheart.org/resources/</w:t>
        </w:r>
      </w:hyperlink>
      <w:r w:rsidRPr="00B61DD0">
        <w:t xml:space="preserve"> </w:t>
      </w:r>
    </w:p>
    <w:p w14:paraId="295B79D1" w14:textId="7061A34A" w:rsidR="007B18A0" w:rsidRDefault="007B18A0" w:rsidP="007B18A0">
      <w:r>
        <w:t xml:space="preserve">Evangelism As Blessing Session 1 Video: </w:t>
      </w:r>
      <w:hyperlink r:id="rId118" w:history="1">
        <w:r w:rsidRPr="00B61DD0">
          <w:rPr>
            <w:rStyle w:val="Hyperlink"/>
            <w:color w:val="auto"/>
            <w:u w:val="none"/>
          </w:rPr>
          <w:t>https://youtu.be/cjdSBgQJ_90</w:t>
        </w:r>
      </w:hyperlink>
      <w:r w:rsidR="00B61DD0">
        <w:t xml:space="preserve"> and </w:t>
      </w:r>
      <w:hyperlink r:id="rId119" w:history="1">
        <w:r w:rsidR="00B61DD0" w:rsidRPr="00B61DD0">
          <w:rPr>
            <w:rStyle w:val="Hyperlink"/>
            <w:color w:val="auto"/>
            <w:u w:val="none"/>
          </w:rPr>
          <w:t>https://youtu.be/9jVxljoZkSY</w:t>
        </w:r>
      </w:hyperlink>
      <w:r w:rsidR="00B61DD0">
        <w:t xml:space="preserve"> </w:t>
      </w:r>
    </w:p>
    <w:p w14:paraId="177FCCF6" w14:textId="70ABDA6F" w:rsidR="007B18A0" w:rsidRDefault="007B18A0" w:rsidP="007B18A0">
      <w:r>
        <w:rPr>
          <w:noProof/>
        </w:rPr>
        <mc:AlternateContent>
          <mc:Choice Requires="wps">
            <w:drawing>
              <wp:anchor distT="0" distB="0" distL="114300" distR="114300" simplePos="0" relativeHeight="251750400" behindDoc="0" locked="0" layoutInCell="1" allowOverlap="1" wp14:anchorId="2E7DB393" wp14:editId="5F18A282">
                <wp:simplePos x="0" y="0"/>
                <wp:positionH relativeFrom="column">
                  <wp:posOffset>3009900</wp:posOffset>
                </wp:positionH>
                <wp:positionV relativeFrom="paragraph">
                  <wp:posOffset>29845</wp:posOffset>
                </wp:positionV>
                <wp:extent cx="3162300" cy="3724275"/>
                <wp:effectExtent l="0" t="0" r="0" b="9525"/>
                <wp:wrapNone/>
                <wp:docPr id="2029380673" name="Text Box 58"/>
                <wp:cNvGraphicFramePr/>
                <a:graphic xmlns:a="http://schemas.openxmlformats.org/drawingml/2006/main">
                  <a:graphicData uri="http://schemas.microsoft.com/office/word/2010/wordprocessingShape">
                    <wps:wsp>
                      <wps:cNvSpPr txBox="1"/>
                      <wps:spPr>
                        <a:xfrm>
                          <a:off x="0" y="0"/>
                          <a:ext cx="3162300" cy="3724275"/>
                        </a:xfrm>
                        <a:prstGeom prst="rect">
                          <a:avLst/>
                        </a:prstGeom>
                        <a:solidFill>
                          <a:schemeClr val="lt1"/>
                        </a:solidFill>
                        <a:ln w="6350">
                          <a:noFill/>
                        </a:ln>
                      </wps:spPr>
                      <wps:txbx>
                        <w:txbxContent>
                          <w:p w14:paraId="087C8245" w14:textId="1663C28E" w:rsidR="007B18A0" w:rsidRDefault="007B18A0" w:rsidP="007B18A0">
                            <w:r>
                              <w:rPr>
                                <w:noProof/>
                              </w:rPr>
                              <w:drawing>
                                <wp:inline distT="0" distB="0" distL="0" distR="0" wp14:anchorId="0C2B7B36" wp14:editId="7BB55F0D">
                                  <wp:extent cx="2973070" cy="3626485"/>
                                  <wp:effectExtent l="0" t="0" r="0" b="0"/>
                                  <wp:docPr id="69903851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38513" name="Picture 699038513"/>
                                          <pic:cNvPicPr/>
                                        </pic:nvPicPr>
                                        <pic:blipFill>
                                          <a:blip r:embed="rId120">
                                            <a:extLst>
                                              <a:ext uri="{28A0092B-C50C-407E-A947-70E740481C1C}">
                                                <a14:useLocalDpi xmlns:a14="http://schemas.microsoft.com/office/drawing/2010/main" val="0"/>
                                              </a:ext>
                                            </a:extLst>
                                          </a:blip>
                                          <a:stretch>
                                            <a:fillRect/>
                                          </a:stretch>
                                        </pic:blipFill>
                                        <pic:spPr>
                                          <a:xfrm>
                                            <a:off x="0" y="0"/>
                                            <a:ext cx="2973070" cy="3626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DB393" id="Text Box 58" o:spid="_x0000_s1071" type="#_x0000_t202" style="position:absolute;margin-left:237pt;margin-top:2.35pt;width:249pt;height:293.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v/tMQIAAF0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" fillcolor="white [3201]" stroked="f" strokeweight=".5pt">
                <v:textbox>
                  <w:txbxContent>
                    <w:p w14:paraId="087C8245" w14:textId="1663C28E" w:rsidR="007B18A0" w:rsidRDefault="007B18A0" w:rsidP="007B18A0">
                      <w:r>
                        <w:rPr>
                          <w:noProof/>
                        </w:rPr>
                        <w:drawing>
                          <wp:inline distT="0" distB="0" distL="0" distR="0" wp14:anchorId="0C2B7B36" wp14:editId="7BB55F0D">
                            <wp:extent cx="2973070" cy="3626485"/>
                            <wp:effectExtent l="0" t="0" r="0" b="0"/>
                            <wp:docPr id="69903851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38513" name="Picture 699038513"/>
                                    <pic:cNvPicPr/>
                                  </pic:nvPicPr>
                                  <pic:blipFill>
                                    <a:blip r:embed="rId121">
                                      <a:extLst>
                                        <a:ext uri="{28A0092B-C50C-407E-A947-70E740481C1C}">
                                          <a14:useLocalDpi xmlns:a14="http://schemas.microsoft.com/office/drawing/2010/main" val="0"/>
                                        </a:ext>
                                      </a:extLst>
                                    </a:blip>
                                    <a:stretch>
                                      <a:fillRect/>
                                    </a:stretch>
                                  </pic:blipFill>
                                  <pic:spPr>
                                    <a:xfrm>
                                      <a:off x="0" y="0"/>
                                      <a:ext cx="2973070" cy="362648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0501C884" wp14:editId="255A8DC6">
                <wp:simplePos x="0" y="0"/>
                <wp:positionH relativeFrom="column">
                  <wp:posOffset>-19049</wp:posOffset>
                </wp:positionH>
                <wp:positionV relativeFrom="paragraph">
                  <wp:posOffset>32385</wp:posOffset>
                </wp:positionV>
                <wp:extent cx="3162300" cy="3724275"/>
                <wp:effectExtent l="0" t="0" r="0" b="9525"/>
                <wp:wrapNone/>
                <wp:docPr id="1019016430" name="Text Box 58"/>
                <wp:cNvGraphicFramePr/>
                <a:graphic xmlns:a="http://schemas.openxmlformats.org/drawingml/2006/main">
                  <a:graphicData uri="http://schemas.microsoft.com/office/word/2010/wordprocessingShape">
                    <wps:wsp>
                      <wps:cNvSpPr txBox="1"/>
                      <wps:spPr>
                        <a:xfrm>
                          <a:off x="0" y="0"/>
                          <a:ext cx="3162300" cy="3724275"/>
                        </a:xfrm>
                        <a:prstGeom prst="rect">
                          <a:avLst/>
                        </a:prstGeom>
                        <a:solidFill>
                          <a:schemeClr val="lt1"/>
                        </a:solidFill>
                        <a:ln w="6350">
                          <a:noFill/>
                        </a:ln>
                      </wps:spPr>
                      <wps:txbx>
                        <w:txbxContent>
                          <w:p w14:paraId="2D6D3BC0" w14:textId="77E5EAC3" w:rsidR="007B18A0" w:rsidRDefault="007B18A0">
                            <w:r>
                              <w:rPr>
                                <w:noProof/>
                              </w:rPr>
                              <w:drawing>
                                <wp:inline distT="0" distB="0" distL="0" distR="0" wp14:anchorId="4A6C22D7" wp14:editId="0062337F">
                                  <wp:extent cx="2616200" cy="3626485"/>
                                  <wp:effectExtent l="0" t="0" r="0" b="0"/>
                                  <wp:docPr id="187296732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81506" name="Picture 857781506"/>
                                          <pic:cNvPicPr/>
                                        </pic:nvPicPr>
                                        <pic:blipFill>
                                          <a:blip r:embed="rId12">
                                            <a:extLst>
                                              <a:ext uri="{28A0092B-C50C-407E-A947-70E740481C1C}">
                                                <a14:useLocalDpi xmlns:a14="http://schemas.microsoft.com/office/drawing/2010/main" val="0"/>
                                              </a:ext>
                                            </a:extLst>
                                          </a:blip>
                                          <a:stretch>
                                            <a:fillRect/>
                                          </a:stretch>
                                        </pic:blipFill>
                                        <pic:spPr>
                                          <a:xfrm>
                                            <a:off x="0" y="0"/>
                                            <a:ext cx="2616200" cy="3626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1C884" id="_x0000_s1072" type="#_x0000_t202" style="position:absolute;margin-left:-1.5pt;margin-top:2.55pt;width:249pt;height:29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5JMwIAAF0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" fillcolor="white [3201]" stroked="f" strokeweight=".5pt">
                <v:textbox>
                  <w:txbxContent>
                    <w:p w14:paraId="2D6D3BC0" w14:textId="77E5EAC3" w:rsidR="007B18A0" w:rsidRDefault="007B18A0">
                      <w:r>
                        <w:rPr>
                          <w:noProof/>
                        </w:rPr>
                        <w:drawing>
                          <wp:inline distT="0" distB="0" distL="0" distR="0" wp14:anchorId="4A6C22D7" wp14:editId="0062337F">
                            <wp:extent cx="2616200" cy="3626485"/>
                            <wp:effectExtent l="0" t="0" r="0" b="0"/>
                            <wp:docPr id="187296732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81506" name="Picture 857781506"/>
                                    <pic:cNvPicPr/>
                                  </pic:nvPicPr>
                                  <pic:blipFill>
                                    <a:blip r:embed="rId13">
                                      <a:extLst>
                                        <a:ext uri="{28A0092B-C50C-407E-A947-70E740481C1C}">
                                          <a14:useLocalDpi xmlns:a14="http://schemas.microsoft.com/office/drawing/2010/main" val="0"/>
                                        </a:ext>
                                      </a:extLst>
                                    </a:blip>
                                    <a:stretch>
                                      <a:fillRect/>
                                    </a:stretch>
                                  </pic:blipFill>
                                  <pic:spPr>
                                    <a:xfrm>
                                      <a:off x="0" y="0"/>
                                      <a:ext cx="2616200" cy="3626485"/>
                                    </a:xfrm>
                                    <a:prstGeom prst="rect">
                                      <a:avLst/>
                                    </a:prstGeom>
                                  </pic:spPr>
                                </pic:pic>
                              </a:graphicData>
                            </a:graphic>
                          </wp:inline>
                        </w:drawing>
                      </w:r>
                    </w:p>
                  </w:txbxContent>
                </v:textbox>
              </v:shape>
            </w:pict>
          </mc:Fallback>
        </mc:AlternateContent>
      </w:r>
    </w:p>
    <w:p w14:paraId="41E6BBEC" w14:textId="528D4EB5" w:rsidR="007B18A0" w:rsidRDefault="007B18A0" w:rsidP="007B18A0"/>
    <w:p w14:paraId="3D4DFAFE" w14:textId="6437E035" w:rsidR="007B18A0" w:rsidRDefault="007B18A0" w:rsidP="007B18A0"/>
    <w:p w14:paraId="4265953F" w14:textId="7184162A" w:rsidR="007B18A0" w:rsidRDefault="007B18A0" w:rsidP="007B18A0"/>
    <w:p w14:paraId="0BB31F3F" w14:textId="62EC20CB" w:rsidR="007B18A0" w:rsidRDefault="007B18A0" w:rsidP="007B18A0"/>
    <w:p w14:paraId="4C994EB6" w14:textId="33AB81A8" w:rsidR="007B18A0" w:rsidRDefault="007B18A0" w:rsidP="007B18A0"/>
    <w:p w14:paraId="73F0F70D" w14:textId="0D08C3C8" w:rsidR="007B18A0" w:rsidRDefault="007B18A0" w:rsidP="007B18A0"/>
    <w:p w14:paraId="5C540EA8" w14:textId="7AA1E5A7" w:rsidR="007B18A0" w:rsidRDefault="007B18A0" w:rsidP="007B18A0"/>
    <w:p w14:paraId="1EA7011D" w14:textId="224B8486" w:rsidR="007B18A0" w:rsidRDefault="007B18A0" w:rsidP="007B18A0"/>
    <w:p w14:paraId="148FE201" w14:textId="4422A438" w:rsidR="007B18A0" w:rsidRDefault="007B18A0" w:rsidP="007B18A0"/>
    <w:p w14:paraId="56FF6CD3" w14:textId="021D5A5C" w:rsidR="007B18A0" w:rsidRDefault="007B18A0" w:rsidP="007B18A0"/>
    <w:p w14:paraId="0A170F2C" w14:textId="5AFE9C7B" w:rsidR="007B18A0" w:rsidRDefault="007B18A0" w:rsidP="007B18A0"/>
    <w:p w14:paraId="72173F09" w14:textId="2A130545" w:rsidR="007B18A0" w:rsidRDefault="007B18A0" w:rsidP="007B18A0"/>
    <w:p w14:paraId="4DEA4FBD" w14:textId="43CED41B" w:rsidR="007B18A0" w:rsidRDefault="007B18A0" w:rsidP="007B18A0"/>
    <w:p w14:paraId="32B98E2D" w14:textId="556EAEF1" w:rsidR="007B18A0" w:rsidRDefault="00B61DD0" w:rsidP="00B61DD0">
      <w:pPr>
        <w:jc w:val="both"/>
      </w:pPr>
      <w:r w:rsidRPr="00B61DD0">
        <w:t xml:space="preserve">Evangelism as Blessing is a new approach to evangelism, yet an older, tried and true approach borrowed from God Himself. Have you ever noticed that the first word of God to humanity was that of blessing? And it was the last word Christ spoke as he ascended. The blessing is an expression of God’s enduring love. It is an offer of grace. It is what the priesthood, and now, the pastoral ministry is to speak over congregations and cities. It is not love without truth, but it is unconditional love laced with compelling truth. At the intersection of love and truth, one encounters redemptive power. Here is the call to evangelism that listens before it tells. It is story-based, testimony-inspired evangelism. It is slower, more relational, more natural. Anyone can offer a blessing - and </w:t>
      </w:r>
      <w:proofErr w:type="gramStart"/>
      <w:r w:rsidRPr="00B61DD0">
        <w:t>open up</w:t>
      </w:r>
      <w:proofErr w:type="gramEnd"/>
      <w:r w:rsidRPr="00B61DD0">
        <w:t xml:space="preserve"> a conversation about the goodness of God - and the goodness of God, the Bible declares, leads to repentance.</w:t>
      </w:r>
      <w:r>
        <w:t xml:space="preserve"> The Companion Review Guide is also available for individual use or in a small group setting.</w:t>
      </w:r>
    </w:p>
    <w:p w14:paraId="1C3A8545" w14:textId="77777777" w:rsidR="007B18A0" w:rsidRDefault="007B18A0" w:rsidP="007B18A0"/>
    <w:p w14:paraId="779E2F79" w14:textId="77777777" w:rsidR="007B18A0" w:rsidRDefault="007B18A0" w:rsidP="007B18A0"/>
    <w:p w14:paraId="5AD5664F" w14:textId="77777777" w:rsidR="007B18A0" w:rsidRDefault="007B18A0" w:rsidP="007B18A0"/>
    <w:p w14:paraId="1989B277" w14:textId="77777777" w:rsidR="007B18A0" w:rsidRDefault="007B18A0" w:rsidP="007B18A0"/>
    <w:p w14:paraId="2A35E510" w14:textId="0A40A92A" w:rsidR="008C14E9" w:rsidRDefault="008C14E9" w:rsidP="008C14E9">
      <w:pPr>
        <w:pStyle w:val="Heading1"/>
      </w:pPr>
      <w:r>
        <w:lastRenderedPageBreak/>
        <w:t xml:space="preserve">Appendix </w:t>
      </w:r>
      <w:r w:rsidR="00B61DD0">
        <w:t>G – Operation Andrew Guide</w:t>
      </w:r>
    </w:p>
    <w:p w14:paraId="21EB64E1" w14:textId="4D15815D" w:rsidR="00B61DD0" w:rsidRDefault="00B61DD0" w:rsidP="00B61DD0">
      <w:r>
        <w:t xml:space="preserve">PDF booklet is available for download: </w:t>
      </w:r>
      <w:r w:rsidRPr="00B61DD0">
        <w:t>https://prayerattheheart.org/million-souls-campaign/operation-andrew/</w:t>
      </w:r>
    </w:p>
    <w:p w14:paraId="418E735F" w14:textId="7755168F" w:rsidR="00B61DD0" w:rsidRDefault="00B61DD0" w:rsidP="00B61DD0">
      <w:r w:rsidRPr="00B61DD0">
        <w:t>Prayer at the Heart is using the </w:t>
      </w:r>
      <w:r w:rsidRPr="00B61DD0">
        <w:rPr>
          <w:b/>
          <w:bCs/>
        </w:rPr>
        <w:t>Operation Andrew</w:t>
      </w:r>
      <w:r w:rsidRPr="00B61DD0">
        <w:t> model utilized by the Billy Graham Evangelistic Association to identify those who are relationally near to us to need to know Christ more fully. This method is essential to the success of Project 2026.</w:t>
      </w:r>
    </w:p>
    <w:p w14:paraId="11036EC0" w14:textId="10AA4CBE" w:rsidR="00B61DD0" w:rsidRDefault="00B61DD0" w:rsidP="00B61DD0">
      <w:r>
        <w:rPr>
          <w:noProof/>
        </w:rPr>
        <mc:AlternateContent>
          <mc:Choice Requires="wps">
            <w:drawing>
              <wp:anchor distT="0" distB="0" distL="114300" distR="114300" simplePos="0" relativeHeight="251751424" behindDoc="0" locked="0" layoutInCell="1" allowOverlap="1" wp14:anchorId="704ED785" wp14:editId="4EF804BA">
                <wp:simplePos x="0" y="0"/>
                <wp:positionH relativeFrom="column">
                  <wp:posOffset>-47625</wp:posOffset>
                </wp:positionH>
                <wp:positionV relativeFrom="paragraph">
                  <wp:posOffset>55879</wp:posOffset>
                </wp:positionV>
                <wp:extent cx="6042660" cy="6486525"/>
                <wp:effectExtent l="0" t="0" r="0" b="9525"/>
                <wp:wrapNone/>
                <wp:docPr id="1233636312" name="Text Box 61"/>
                <wp:cNvGraphicFramePr/>
                <a:graphic xmlns:a="http://schemas.openxmlformats.org/drawingml/2006/main">
                  <a:graphicData uri="http://schemas.microsoft.com/office/word/2010/wordprocessingShape">
                    <wps:wsp>
                      <wps:cNvSpPr txBox="1"/>
                      <wps:spPr>
                        <a:xfrm>
                          <a:off x="0" y="0"/>
                          <a:ext cx="6042660" cy="6486525"/>
                        </a:xfrm>
                        <a:prstGeom prst="rect">
                          <a:avLst/>
                        </a:prstGeom>
                        <a:solidFill>
                          <a:schemeClr val="lt1"/>
                        </a:solidFill>
                        <a:ln w="6350">
                          <a:noFill/>
                        </a:ln>
                      </wps:spPr>
                      <wps:txbx>
                        <w:txbxContent>
                          <w:p w14:paraId="2B244690" w14:textId="6221E94C" w:rsidR="00B61DD0" w:rsidRDefault="00B61DD0">
                            <w:r>
                              <w:rPr>
                                <w:noProof/>
                              </w:rPr>
                              <w:drawing>
                                <wp:inline distT="0" distB="0" distL="0" distR="0" wp14:anchorId="49FFFED9" wp14:editId="1E574C70">
                                  <wp:extent cx="4133850" cy="6388735"/>
                                  <wp:effectExtent l="0" t="0" r="0" b="0"/>
                                  <wp:docPr id="165900443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04432" name="Picture 1659004432"/>
                                          <pic:cNvPicPr/>
                                        </pic:nvPicPr>
                                        <pic:blipFill>
                                          <a:blip r:embed="rId122">
                                            <a:extLst>
                                              <a:ext uri="{28A0092B-C50C-407E-A947-70E740481C1C}">
                                                <a14:useLocalDpi xmlns:a14="http://schemas.microsoft.com/office/drawing/2010/main" val="0"/>
                                              </a:ext>
                                            </a:extLst>
                                          </a:blip>
                                          <a:stretch>
                                            <a:fillRect/>
                                          </a:stretch>
                                        </pic:blipFill>
                                        <pic:spPr>
                                          <a:xfrm>
                                            <a:off x="0" y="0"/>
                                            <a:ext cx="4133850" cy="63887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4ED785" id="Text Box 61" o:spid="_x0000_s1073" type="#_x0000_t202" style="position:absolute;margin-left:-3.75pt;margin-top:4.4pt;width:475.8pt;height:510.7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" fillcolor="white [3201]" stroked="f" strokeweight=".5pt">
                <v:textbox>
                  <w:txbxContent>
                    <w:p w14:paraId="2B244690" w14:textId="6221E94C" w:rsidR="00B61DD0" w:rsidRDefault="00B61DD0">
                      <w:r>
                        <w:rPr>
                          <w:noProof/>
                        </w:rPr>
                        <w:drawing>
                          <wp:inline distT="0" distB="0" distL="0" distR="0" wp14:anchorId="49FFFED9" wp14:editId="1E574C70">
                            <wp:extent cx="4133850" cy="6388735"/>
                            <wp:effectExtent l="0" t="0" r="0" b="0"/>
                            <wp:docPr id="165900443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04432" name="Picture 1659004432"/>
                                    <pic:cNvPicPr/>
                                  </pic:nvPicPr>
                                  <pic:blipFill>
                                    <a:blip r:embed="rId123">
                                      <a:extLst>
                                        <a:ext uri="{28A0092B-C50C-407E-A947-70E740481C1C}">
                                          <a14:useLocalDpi xmlns:a14="http://schemas.microsoft.com/office/drawing/2010/main" val="0"/>
                                        </a:ext>
                                      </a:extLst>
                                    </a:blip>
                                    <a:stretch>
                                      <a:fillRect/>
                                    </a:stretch>
                                  </pic:blipFill>
                                  <pic:spPr>
                                    <a:xfrm>
                                      <a:off x="0" y="0"/>
                                      <a:ext cx="4133850" cy="6388735"/>
                                    </a:xfrm>
                                    <a:prstGeom prst="rect">
                                      <a:avLst/>
                                    </a:prstGeom>
                                  </pic:spPr>
                                </pic:pic>
                              </a:graphicData>
                            </a:graphic>
                          </wp:inline>
                        </w:drawing>
                      </w:r>
                    </w:p>
                  </w:txbxContent>
                </v:textbox>
              </v:shape>
            </w:pict>
          </mc:Fallback>
        </mc:AlternateContent>
      </w:r>
    </w:p>
    <w:p w14:paraId="1942BBE1" w14:textId="77777777" w:rsidR="00B61DD0" w:rsidRDefault="00B61DD0" w:rsidP="00B61DD0"/>
    <w:p w14:paraId="002D604A" w14:textId="77777777" w:rsidR="00B61DD0" w:rsidRDefault="00B61DD0" w:rsidP="00B61DD0"/>
    <w:p w14:paraId="3FCDCAFD" w14:textId="77777777" w:rsidR="00B61DD0" w:rsidRDefault="00B61DD0" w:rsidP="00B61DD0"/>
    <w:p w14:paraId="441F32F4" w14:textId="77777777" w:rsidR="00B61DD0" w:rsidRDefault="00B61DD0" w:rsidP="00B61DD0"/>
    <w:p w14:paraId="251CFA03" w14:textId="77777777" w:rsidR="00B61DD0" w:rsidRDefault="00B61DD0" w:rsidP="00B61DD0"/>
    <w:p w14:paraId="732A09F6" w14:textId="77777777" w:rsidR="00B61DD0" w:rsidRDefault="00B61DD0" w:rsidP="00B61DD0"/>
    <w:p w14:paraId="0F2147E0" w14:textId="77777777" w:rsidR="00B61DD0" w:rsidRDefault="00B61DD0" w:rsidP="00B61DD0"/>
    <w:p w14:paraId="45214A0C" w14:textId="77777777" w:rsidR="00B61DD0" w:rsidRDefault="00B61DD0" w:rsidP="00B61DD0"/>
    <w:p w14:paraId="2DB2F3FC" w14:textId="77777777" w:rsidR="00B61DD0" w:rsidRDefault="00B61DD0" w:rsidP="00B61DD0"/>
    <w:p w14:paraId="48D77C9D" w14:textId="77777777" w:rsidR="00B61DD0" w:rsidRDefault="00B61DD0" w:rsidP="00B61DD0"/>
    <w:p w14:paraId="2B9225D4" w14:textId="77777777" w:rsidR="00B61DD0" w:rsidRDefault="00B61DD0" w:rsidP="00B61DD0"/>
    <w:p w14:paraId="50237384" w14:textId="77777777" w:rsidR="00B61DD0" w:rsidRDefault="00B61DD0" w:rsidP="00B61DD0"/>
    <w:p w14:paraId="311E3723" w14:textId="77777777" w:rsidR="00B61DD0" w:rsidRDefault="00B61DD0" w:rsidP="00B61DD0"/>
    <w:p w14:paraId="06E9D3A9" w14:textId="77777777" w:rsidR="00B61DD0" w:rsidRDefault="00B61DD0" w:rsidP="00B61DD0"/>
    <w:p w14:paraId="18D58EF6" w14:textId="77777777" w:rsidR="00B61DD0" w:rsidRDefault="00B61DD0" w:rsidP="00B61DD0"/>
    <w:p w14:paraId="7561237F" w14:textId="77777777" w:rsidR="00B61DD0" w:rsidRDefault="00B61DD0" w:rsidP="00B61DD0"/>
    <w:p w14:paraId="333947AA" w14:textId="77777777" w:rsidR="00B61DD0" w:rsidRDefault="00B61DD0" w:rsidP="00B61DD0"/>
    <w:p w14:paraId="2238CB98" w14:textId="77777777" w:rsidR="00B61DD0" w:rsidRDefault="00B61DD0" w:rsidP="00B61DD0"/>
    <w:p w14:paraId="7E1002A6" w14:textId="77777777" w:rsidR="00B61DD0" w:rsidRDefault="00B61DD0" w:rsidP="00B61DD0"/>
    <w:p w14:paraId="61F1B62D" w14:textId="77777777" w:rsidR="00B61DD0" w:rsidRDefault="00B61DD0" w:rsidP="00B61DD0"/>
    <w:p w14:paraId="02E187D2" w14:textId="77777777" w:rsidR="00B61DD0" w:rsidRDefault="00B61DD0" w:rsidP="00B61DD0"/>
    <w:p w14:paraId="07A3145F" w14:textId="77777777" w:rsidR="00B61DD0" w:rsidRPr="00B61DD0" w:rsidRDefault="00B61DD0" w:rsidP="00B61DD0"/>
    <w:p w14:paraId="3D03D84C" w14:textId="37FF7FE2" w:rsidR="008C14E9" w:rsidRDefault="008C14E9" w:rsidP="008C14E9">
      <w:pPr>
        <w:pStyle w:val="Heading1"/>
      </w:pPr>
      <w:r>
        <w:lastRenderedPageBreak/>
        <w:t xml:space="preserve">Appendix </w:t>
      </w:r>
      <w:r w:rsidR="00B61DD0">
        <w:t>H</w:t>
      </w:r>
      <w:r w:rsidR="006435A7">
        <w:t xml:space="preserve"> – Salty Guides</w:t>
      </w:r>
    </w:p>
    <w:p w14:paraId="69EE9B83" w14:textId="1820951E" w:rsidR="008C14E9" w:rsidRDefault="006435A7" w:rsidP="008C14E9">
      <w:r>
        <w:t xml:space="preserve">To Download a PDF of a </w:t>
      </w:r>
      <w:r w:rsidR="003D5FCD">
        <w:t xml:space="preserve">sample </w:t>
      </w:r>
      <w:r>
        <w:t xml:space="preserve">Salty Guide visit: </w:t>
      </w:r>
      <w:r w:rsidRPr="006435A7">
        <w:t>https://prayerattheheart.org/million-souls-campaign/salty-groups/</w:t>
      </w:r>
    </w:p>
    <w:p w14:paraId="2E62399E" w14:textId="08DD1B4C" w:rsidR="006435A7" w:rsidRPr="006435A7" w:rsidRDefault="006435A7" w:rsidP="00A42B7B">
      <w:pPr>
        <w:jc w:val="both"/>
      </w:pPr>
      <w:r w:rsidRPr="006435A7">
        <w:t>SALTY groups are an expression of the Christian unity that Jesus prayed for (</w:t>
      </w:r>
      <w:r w:rsidRPr="006435A7">
        <w:rPr>
          <w:i/>
          <w:iCs/>
        </w:rPr>
        <w:t>John 17:21 &amp; 23</w:t>
      </w:r>
      <w:r w:rsidRPr="006435A7">
        <w:t>), which will prepare the way for a great awakening.</w:t>
      </w:r>
    </w:p>
    <w:p w14:paraId="094927F0" w14:textId="77777777" w:rsidR="006435A7" w:rsidRPr="006435A7" w:rsidRDefault="006435A7" w:rsidP="00A42B7B">
      <w:pPr>
        <w:jc w:val="both"/>
      </w:pPr>
      <w:r w:rsidRPr="006435A7">
        <w:t>WHEN AND WHERE:</w:t>
      </w:r>
    </w:p>
    <w:p w14:paraId="17C6C967" w14:textId="7210BF5A" w:rsidR="006435A7" w:rsidRPr="006435A7" w:rsidRDefault="006435A7" w:rsidP="00A42B7B">
      <w:pPr>
        <w:jc w:val="both"/>
      </w:pPr>
      <w:r w:rsidRPr="006435A7">
        <w:t>At the workplace, in a conference room, an office or a place off the radar screen and notice of others. Do so before work or at lunchtime. </w:t>
      </w:r>
    </w:p>
    <w:p w14:paraId="402929D8" w14:textId="77777777" w:rsidR="006435A7" w:rsidRPr="006435A7" w:rsidRDefault="006435A7" w:rsidP="006435A7">
      <w:r w:rsidRPr="006435A7">
        <w:t>HOW:</w:t>
      </w:r>
    </w:p>
    <w:p w14:paraId="06370A81" w14:textId="77777777" w:rsidR="006435A7" w:rsidRPr="006435A7" w:rsidRDefault="006435A7" w:rsidP="00A42B7B">
      <w:pPr>
        <w:jc w:val="both"/>
      </w:pPr>
      <w:r w:rsidRPr="006435A7">
        <w:t>Start with two or three. The groups are not meant to be large – with 6-8 regular attendees, consider starting another group. See the meaning of the SALTY acronym to understand the missional purpose of the group. </w:t>
      </w:r>
    </w:p>
    <w:p w14:paraId="089AB1D6" w14:textId="45B08145" w:rsidR="006435A7" w:rsidRPr="006435A7" w:rsidRDefault="006435A7" w:rsidP="00A42B7B">
      <w:pPr>
        <w:jc w:val="both"/>
      </w:pPr>
      <w:r w:rsidRPr="006435A7">
        <w:rPr>
          <w:b/>
          <w:bCs/>
          <w:i/>
          <w:iCs/>
        </w:rPr>
        <w:t>S</w:t>
      </w:r>
      <w:r w:rsidRPr="006435A7">
        <w:t xml:space="preserve"> – </w:t>
      </w:r>
      <w:r w:rsidRPr="00CC1D8E">
        <w:rPr>
          <w:i/>
          <w:iCs/>
        </w:rPr>
        <w:t>S</w:t>
      </w:r>
      <w:r w:rsidRPr="006435A7">
        <w:t>upplicating, prayer</w:t>
      </w:r>
      <w:r w:rsidR="00CC1D8E">
        <w:t xml:space="preserve"> </w:t>
      </w:r>
      <w:r w:rsidR="00CC1D8E">
        <w:rPr>
          <w:i/>
          <w:iCs/>
        </w:rPr>
        <w:t>S</w:t>
      </w:r>
      <w:r w:rsidRPr="006435A7">
        <w:t>upport group, interceding for one another and their workplace peers, sincerely praying to be sweet incense the marketplace. </w:t>
      </w:r>
    </w:p>
    <w:p w14:paraId="31A51059" w14:textId="46C86799" w:rsidR="006435A7" w:rsidRPr="006435A7" w:rsidRDefault="006435A7" w:rsidP="00A42B7B">
      <w:pPr>
        <w:jc w:val="both"/>
      </w:pPr>
      <w:r w:rsidRPr="006435A7">
        <w:rPr>
          <w:b/>
          <w:bCs/>
          <w:i/>
          <w:iCs/>
        </w:rPr>
        <w:t>A </w:t>
      </w:r>
      <w:r w:rsidRPr="006435A7">
        <w:t xml:space="preserve">– </w:t>
      </w:r>
      <w:r w:rsidRPr="00CC1D8E">
        <w:rPr>
          <w:i/>
          <w:iCs/>
        </w:rPr>
        <w:t>A</w:t>
      </w:r>
      <w:r w:rsidRPr="006435A7">
        <w:t>sking God for a spiritual </w:t>
      </w:r>
      <w:r w:rsidR="00CC1D8E">
        <w:rPr>
          <w:i/>
          <w:iCs/>
        </w:rPr>
        <w:t>A</w:t>
      </w:r>
      <w:r w:rsidRPr="006435A7">
        <w:t>wakening at their workplace, for an </w:t>
      </w:r>
      <w:r w:rsidR="00CC1D8E">
        <w:rPr>
          <w:i/>
          <w:iCs/>
        </w:rPr>
        <w:t>A</w:t>
      </w:r>
      <w:r w:rsidRPr="006435A7">
        <w:t>nointing to carry the presence of God at work, to be </w:t>
      </w:r>
      <w:r w:rsidR="00CC1D8E">
        <w:rPr>
          <w:i/>
          <w:iCs/>
        </w:rPr>
        <w:t>A</w:t>
      </w:r>
      <w:r w:rsidRPr="006435A7">
        <w:t>ware of the spiritual environment of their workplace, to hold one another gently </w:t>
      </w:r>
      <w:r w:rsidR="00CC1D8E">
        <w:rPr>
          <w:i/>
          <w:iCs/>
        </w:rPr>
        <w:t>A</w:t>
      </w:r>
      <w:r w:rsidRPr="006435A7">
        <w:t>ccountable to be a godly witness.</w:t>
      </w:r>
    </w:p>
    <w:p w14:paraId="2470E340" w14:textId="763F921B" w:rsidR="006435A7" w:rsidRPr="006435A7" w:rsidRDefault="006435A7" w:rsidP="00A42B7B">
      <w:pPr>
        <w:jc w:val="both"/>
      </w:pPr>
      <w:r w:rsidRPr="006435A7">
        <w:rPr>
          <w:b/>
          <w:bCs/>
          <w:i/>
          <w:iCs/>
        </w:rPr>
        <w:t>L</w:t>
      </w:r>
      <w:r w:rsidRPr="006435A7">
        <w:t> </w:t>
      </w:r>
      <w:r w:rsidRPr="006435A7">
        <w:rPr>
          <w:i/>
          <w:iCs/>
        </w:rPr>
        <w:t>–L</w:t>
      </w:r>
      <w:r w:rsidRPr="006435A7">
        <w:t>oving others, praying for grace to </w:t>
      </w:r>
      <w:r w:rsidR="004A0C21">
        <w:rPr>
          <w:i/>
          <w:iCs/>
        </w:rPr>
        <w:t>L</w:t>
      </w:r>
      <w:r w:rsidRPr="006435A7">
        <w:t>ive a Christ-like </w:t>
      </w:r>
      <w:r w:rsidR="004A0C21">
        <w:rPr>
          <w:i/>
          <w:iCs/>
        </w:rPr>
        <w:t>L</w:t>
      </w:r>
      <w:r w:rsidRPr="006435A7">
        <w:t>ife, to be a </w:t>
      </w:r>
      <w:r w:rsidR="004A0C21">
        <w:rPr>
          <w:i/>
          <w:iCs/>
        </w:rPr>
        <w:t>L</w:t>
      </w:r>
      <w:r w:rsidRPr="006435A7">
        <w:t>ight in what might be a dark place, </w:t>
      </w:r>
    </w:p>
    <w:p w14:paraId="19CADB94" w14:textId="0268EB40" w:rsidR="006435A7" w:rsidRPr="006435A7" w:rsidRDefault="006435A7" w:rsidP="00A42B7B">
      <w:pPr>
        <w:jc w:val="both"/>
      </w:pPr>
      <w:r w:rsidRPr="006435A7">
        <w:rPr>
          <w:b/>
          <w:bCs/>
          <w:i/>
          <w:iCs/>
        </w:rPr>
        <w:t>T </w:t>
      </w:r>
      <w:r w:rsidRPr="006435A7">
        <w:t>–</w:t>
      </w:r>
      <w:r w:rsidR="004A0C21">
        <w:rPr>
          <w:i/>
          <w:iCs/>
        </w:rPr>
        <w:t>Tr</w:t>
      </w:r>
      <w:r w:rsidRPr="006435A7">
        <w:rPr>
          <w:i/>
          <w:iCs/>
        </w:rPr>
        <w:t>uthing</w:t>
      </w:r>
      <w:r w:rsidRPr="006435A7">
        <w:t>, telling the </w:t>
      </w:r>
      <w:r w:rsidR="00CC1D8E">
        <w:rPr>
          <w:i/>
          <w:iCs/>
        </w:rPr>
        <w:t>T</w:t>
      </w:r>
      <w:r w:rsidRPr="006435A7">
        <w:t>ruth, speaking the </w:t>
      </w:r>
      <w:r w:rsidR="00CC1D8E">
        <w:rPr>
          <w:i/>
          <w:iCs/>
        </w:rPr>
        <w:t>T</w:t>
      </w:r>
      <w:r w:rsidRPr="006435A7">
        <w:t>ruth in love, </w:t>
      </w:r>
      <w:r w:rsidR="00CC1D8E">
        <w:rPr>
          <w:i/>
          <w:iCs/>
        </w:rPr>
        <w:t>T</w:t>
      </w:r>
      <w:r w:rsidRPr="006435A7">
        <w:t>alk (speech) be seasoned with salt, </w:t>
      </w:r>
      <w:r w:rsidR="00CC1D8E">
        <w:rPr>
          <w:i/>
          <w:iCs/>
        </w:rPr>
        <w:t>T</w:t>
      </w:r>
      <w:r w:rsidRPr="006435A7">
        <w:t>empered Christians, all the while, </w:t>
      </w:r>
    </w:p>
    <w:p w14:paraId="0FB7AE32" w14:textId="704B142C" w:rsidR="006435A7" w:rsidRPr="006435A7" w:rsidRDefault="006435A7" w:rsidP="00A42B7B">
      <w:pPr>
        <w:jc w:val="both"/>
      </w:pPr>
      <w:r w:rsidRPr="006435A7">
        <w:rPr>
          <w:b/>
          <w:bCs/>
          <w:i/>
          <w:iCs/>
        </w:rPr>
        <w:t>Y </w:t>
      </w:r>
      <w:r w:rsidRPr="006435A7">
        <w:t>– </w:t>
      </w:r>
      <w:r w:rsidR="004A0C21" w:rsidRPr="004A0C21">
        <w:rPr>
          <w:i/>
          <w:iCs/>
        </w:rPr>
        <w:t>Y</w:t>
      </w:r>
      <w:r w:rsidRPr="006435A7">
        <w:t>ielding to the Holy Spirit</w:t>
      </w:r>
      <w:r w:rsidRPr="006435A7">
        <w:rPr>
          <w:i/>
          <w:iCs/>
        </w:rPr>
        <w:t xml:space="preserve">, </w:t>
      </w:r>
      <w:proofErr w:type="gramStart"/>
      <w:r w:rsidR="00CC1D8E">
        <w:rPr>
          <w:i/>
          <w:iCs/>
        </w:rPr>
        <w:t>Y</w:t>
      </w:r>
      <w:r w:rsidRPr="006435A7">
        <w:t>earning</w:t>
      </w:r>
      <w:proofErr w:type="gramEnd"/>
      <w:r w:rsidRPr="006435A7">
        <w:t xml:space="preserve"> for a Great Awakening, the day God came to work with them, and the workplace became </w:t>
      </w:r>
      <w:proofErr w:type="gramStart"/>
      <w:r w:rsidRPr="006435A7">
        <w:t>a</w:t>
      </w:r>
      <w:proofErr w:type="gramEnd"/>
      <w:r w:rsidRPr="006435A7">
        <w:t xml:space="preserve"> alive with His Presence – </w:t>
      </w:r>
      <w:r w:rsidRPr="006435A7">
        <w:rPr>
          <w:i/>
          <w:iCs/>
        </w:rPr>
        <w:t>SALTY!</w:t>
      </w:r>
    </w:p>
    <w:p w14:paraId="14A26A31" w14:textId="77777777" w:rsidR="006435A7" w:rsidRPr="006435A7" w:rsidRDefault="006435A7" w:rsidP="00A42B7B">
      <w:pPr>
        <w:jc w:val="both"/>
      </w:pPr>
      <w:r w:rsidRPr="006435A7">
        <w:t>WHAT:</w:t>
      </w:r>
    </w:p>
    <w:p w14:paraId="1C9210ED" w14:textId="76759B38" w:rsidR="006435A7" w:rsidRPr="006435A7" w:rsidRDefault="006435A7" w:rsidP="00A42B7B">
      <w:pPr>
        <w:jc w:val="both"/>
      </w:pPr>
      <w:r w:rsidRPr="006435A7">
        <w:t>SALTY guides are produced monthly, but they can also be used over again. They are a simple guide for a 30-minute missional prayer experience for believers who gather to pray onsite for insight. To inspire each other to be salt and light at the workplace.</w:t>
      </w:r>
    </w:p>
    <w:p w14:paraId="2AA008B3" w14:textId="77777777" w:rsidR="006435A7" w:rsidRPr="006435A7" w:rsidRDefault="006435A7" w:rsidP="006435A7">
      <w:r w:rsidRPr="006435A7">
        <w:t>VISION:</w:t>
      </w:r>
    </w:p>
    <w:p w14:paraId="587A8222" w14:textId="77777777" w:rsidR="006435A7" w:rsidRPr="006435A7" w:rsidRDefault="006435A7" w:rsidP="00A42B7B">
      <w:pPr>
        <w:jc w:val="both"/>
      </w:pPr>
      <w:r w:rsidRPr="006435A7">
        <w:t>Prayer at the Heart sees prayer groups embedded in every segment of the culture–businesses, schools, university campuses, hospitals, even neighborhoods until we see a great awakening sweeping across America and around the world like a mighty Tsunami wave.</w:t>
      </w:r>
    </w:p>
    <w:p w14:paraId="6EDF3AA6" w14:textId="77777777" w:rsidR="006435A7" w:rsidRPr="006435A7" w:rsidRDefault="006435A7" w:rsidP="00A42B7B">
      <w:pPr>
        <w:jc w:val="both"/>
      </w:pPr>
      <w:r w:rsidRPr="006435A7">
        <w:t>Record your SALTY group and/or interest by completing the segment below. In doing this, you will receive access to a fresh SALTY guide to use for your prayer group each month. </w:t>
      </w:r>
    </w:p>
    <w:p w14:paraId="37534152" w14:textId="16ECD169" w:rsidR="006435A7" w:rsidRPr="006435A7" w:rsidRDefault="006435A7" w:rsidP="00A42B7B">
      <w:pPr>
        <w:jc w:val="both"/>
      </w:pPr>
      <w:r w:rsidRPr="006435A7">
        <w:lastRenderedPageBreak/>
        <w:t>The guide will feature prayer models. As the movement grows, you will learn how others are using the SALTY guide to impact the marketplace in which they work. </w:t>
      </w:r>
    </w:p>
    <w:p w14:paraId="0FFDB791" w14:textId="77777777" w:rsidR="006435A7" w:rsidRPr="006435A7" w:rsidRDefault="006435A7" w:rsidP="006435A7">
      <w:r w:rsidRPr="006435A7">
        <w:t>GUIDELINES:</w:t>
      </w:r>
    </w:p>
    <w:p w14:paraId="1377E1D0" w14:textId="77777777" w:rsidR="006435A7" w:rsidRPr="006435A7" w:rsidRDefault="006435A7">
      <w:pPr>
        <w:numPr>
          <w:ilvl w:val="0"/>
          <w:numId w:val="16"/>
        </w:numPr>
      </w:pPr>
      <w:r w:rsidRPr="006435A7">
        <w:t>Keep it simple, be courageous – go for it!</w:t>
      </w:r>
    </w:p>
    <w:p w14:paraId="791E9B83" w14:textId="37B0BE5A" w:rsidR="006435A7" w:rsidRDefault="006435A7">
      <w:pPr>
        <w:numPr>
          <w:ilvl w:val="0"/>
          <w:numId w:val="16"/>
        </w:numPr>
      </w:pPr>
      <w:r w:rsidRPr="006435A7">
        <w:t>Unity – pray with Christians at your workplace. The guide can also be used in schools, even in neighborhoods. Ask God for opportunities to invite others to pray.</w:t>
      </w:r>
      <w:r>
        <w:t xml:space="preserve"> Holiday editions are also available.</w:t>
      </w:r>
    </w:p>
    <w:p w14:paraId="710DBE7E" w14:textId="5E18F62A" w:rsidR="006435A7" w:rsidRDefault="003D5FCD" w:rsidP="006435A7">
      <w:r>
        <w:rPr>
          <w:noProof/>
        </w:rPr>
        <mc:AlternateContent>
          <mc:Choice Requires="wps">
            <w:drawing>
              <wp:anchor distT="0" distB="0" distL="114300" distR="114300" simplePos="0" relativeHeight="251752448" behindDoc="0" locked="0" layoutInCell="1" allowOverlap="1" wp14:anchorId="4B92576B" wp14:editId="4FE22594">
                <wp:simplePos x="0" y="0"/>
                <wp:positionH relativeFrom="column">
                  <wp:posOffset>552450</wp:posOffset>
                </wp:positionH>
                <wp:positionV relativeFrom="paragraph">
                  <wp:posOffset>256540</wp:posOffset>
                </wp:positionV>
                <wp:extent cx="3228975" cy="4981575"/>
                <wp:effectExtent l="0" t="0" r="9525" b="9525"/>
                <wp:wrapNone/>
                <wp:docPr id="665725022" name="Text Box 63"/>
                <wp:cNvGraphicFramePr/>
                <a:graphic xmlns:a="http://schemas.openxmlformats.org/drawingml/2006/main">
                  <a:graphicData uri="http://schemas.microsoft.com/office/word/2010/wordprocessingShape">
                    <wps:wsp>
                      <wps:cNvSpPr txBox="1"/>
                      <wps:spPr>
                        <a:xfrm>
                          <a:off x="0" y="0"/>
                          <a:ext cx="3228975" cy="4981575"/>
                        </a:xfrm>
                        <a:prstGeom prst="rect">
                          <a:avLst/>
                        </a:prstGeom>
                        <a:solidFill>
                          <a:schemeClr val="lt1"/>
                        </a:solidFill>
                        <a:ln w="6350">
                          <a:noFill/>
                        </a:ln>
                      </wps:spPr>
                      <wps:txbx>
                        <w:txbxContent>
                          <w:p w14:paraId="5B1DD32F" w14:textId="618DB800" w:rsidR="006435A7" w:rsidRDefault="006435A7">
                            <w:r>
                              <w:rPr>
                                <w:noProof/>
                              </w:rPr>
                              <w:drawing>
                                <wp:inline distT="0" distB="0" distL="0" distR="0" wp14:anchorId="14D8D38F" wp14:editId="68A5ECB5">
                                  <wp:extent cx="2975928" cy="4600575"/>
                                  <wp:effectExtent l="0" t="0" r="0" b="0"/>
                                  <wp:docPr id="113918634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86345" name="Picture 1139186345"/>
                                          <pic:cNvPicPr/>
                                        </pic:nvPicPr>
                                        <pic:blipFill>
                                          <a:blip r:embed="rId14">
                                            <a:extLst>
                                              <a:ext uri="{28A0092B-C50C-407E-A947-70E740481C1C}">
                                                <a14:useLocalDpi xmlns:a14="http://schemas.microsoft.com/office/drawing/2010/main" val="0"/>
                                              </a:ext>
                                            </a:extLst>
                                          </a:blip>
                                          <a:stretch>
                                            <a:fillRect/>
                                          </a:stretch>
                                        </pic:blipFill>
                                        <pic:spPr>
                                          <a:xfrm>
                                            <a:off x="0" y="0"/>
                                            <a:ext cx="2980401" cy="46074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92576B" id="Text Box 63" o:spid="_x0000_s1074" type="#_x0000_t202" style="position:absolute;margin-left:43.5pt;margin-top:20.2pt;width:254.25pt;height:392.2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" fillcolor="white [3201]" stroked="f" strokeweight=".5pt">
                <v:textbox>
                  <w:txbxContent>
                    <w:p w14:paraId="5B1DD32F" w14:textId="618DB800" w:rsidR="006435A7" w:rsidRDefault="006435A7">
                      <w:r>
                        <w:rPr>
                          <w:noProof/>
                        </w:rPr>
                        <w:drawing>
                          <wp:inline distT="0" distB="0" distL="0" distR="0" wp14:anchorId="14D8D38F" wp14:editId="68A5ECB5">
                            <wp:extent cx="2975928" cy="4600575"/>
                            <wp:effectExtent l="0" t="0" r="0" b="0"/>
                            <wp:docPr id="113918634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86345" name="Picture 1139186345"/>
                                    <pic:cNvPicPr/>
                                  </pic:nvPicPr>
                                  <pic:blipFill>
                                    <a:blip r:embed="rId15">
                                      <a:extLst>
                                        <a:ext uri="{28A0092B-C50C-407E-A947-70E740481C1C}">
                                          <a14:useLocalDpi xmlns:a14="http://schemas.microsoft.com/office/drawing/2010/main" val="0"/>
                                        </a:ext>
                                      </a:extLst>
                                    </a:blip>
                                    <a:stretch>
                                      <a:fillRect/>
                                    </a:stretch>
                                  </pic:blipFill>
                                  <pic:spPr>
                                    <a:xfrm>
                                      <a:off x="0" y="0"/>
                                      <a:ext cx="2980401" cy="4607491"/>
                                    </a:xfrm>
                                    <a:prstGeom prst="rect">
                                      <a:avLst/>
                                    </a:prstGeom>
                                  </pic:spPr>
                                </pic:pic>
                              </a:graphicData>
                            </a:graphic>
                          </wp:inline>
                        </w:drawing>
                      </w:r>
                    </w:p>
                  </w:txbxContent>
                </v:textbox>
              </v:shape>
            </w:pict>
          </mc:Fallback>
        </mc:AlternateContent>
      </w:r>
    </w:p>
    <w:p w14:paraId="5B4E9E3A" w14:textId="2DB91674" w:rsidR="006435A7" w:rsidRDefault="006435A7" w:rsidP="006435A7"/>
    <w:p w14:paraId="415212A7" w14:textId="31C7EE97" w:rsidR="006435A7" w:rsidRDefault="006435A7" w:rsidP="006435A7"/>
    <w:p w14:paraId="67527E15" w14:textId="2A9B9B48" w:rsidR="006435A7" w:rsidRDefault="006435A7" w:rsidP="006435A7"/>
    <w:p w14:paraId="5E759A7F" w14:textId="77777777" w:rsidR="006435A7" w:rsidRDefault="006435A7" w:rsidP="006435A7"/>
    <w:p w14:paraId="183A0132" w14:textId="77777777" w:rsidR="006435A7" w:rsidRDefault="006435A7" w:rsidP="006435A7"/>
    <w:p w14:paraId="0B16D814" w14:textId="77777777" w:rsidR="006435A7" w:rsidRDefault="006435A7" w:rsidP="006435A7"/>
    <w:p w14:paraId="7D5D5BF4" w14:textId="77777777" w:rsidR="006435A7" w:rsidRDefault="006435A7" w:rsidP="006435A7"/>
    <w:p w14:paraId="151B8976" w14:textId="77777777" w:rsidR="006435A7" w:rsidRDefault="006435A7" w:rsidP="006435A7"/>
    <w:p w14:paraId="192AAD57" w14:textId="77777777" w:rsidR="006435A7" w:rsidRDefault="006435A7" w:rsidP="006435A7"/>
    <w:p w14:paraId="1BA16197" w14:textId="77777777" w:rsidR="006435A7" w:rsidRDefault="006435A7" w:rsidP="006435A7"/>
    <w:p w14:paraId="6BD5CEBF" w14:textId="77777777" w:rsidR="006435A7" w:rsidRDefault="006435A7" w:rsidP="006435A7"/>
    <w:p w14:paraId="59197E55" w14:textId="77777777" w:rsidR="006435A7" w:rsidRDefault="006435A7" w:rsidP="006435A7"/>
    <w:p w14:paraId="0BE3CC70" w14:textId="77777777" w:rsidR="006435A7" w:rsidRDefault="006435A7" w:rsidP="006435A7"/>
    <w:p w14:paraId="0CC233C5" w14:textId="77777777" w:rsidR="006435A7" w:rsidRDefault="006435A7" w:rsidP="006435A7"/>
    <w:p w14:paraId="2F1BD63F" w14:textId="77777777" w:rsidR="006435A7" w:rsidRPr="006435A7" w:rsidRDefault="006435A7" w:rsidP="006435A7"/>
    <w:p w14:paraId="46434D0C" w14:textId="77777777" w:rsidR="003D5FCD" w:rsidRDefault="003D5FCD" w:rsidP="008C14E9">
      <w:pPr>
        <w:pStyle w:val="Heading1"/>
      </w:pPr>
    </w:p>
    <w:p w14:paraId="21FF24A7" w14:textId="77777777" w:rsidR="003D5FCD" w:rsidRDefault="003D5FCD" w:rsidP="003D5FCD"/>
    <w:p w14:paraId="7EAB97B1" w14:textId="77777777" w:rsidR="003D5FCD" w:rsidRDefault="003D5FCD" w:rsidP="003D5FCD"/>
    <w:p w14:paraId="5442CB50" w14:textId="77777777" w:rsidR="003D5FCD" w:rsidRPr="003D5FCD" w:rsidRDefault="003D5FCD" w:rsidP="003D5FCD"/>
    <w:p w14:paraId="7684348A" w14:textId="17E769BF" w:rsidR="008C14E9" w:rsidRDefault="008C14E9" w:rsidP="008C14E9">
      <w:pPr>
        <w:pStyle w:val="Heading1"/>
      </w:pPr>
      <w:r>
        <w:lastRenderedPageBreak/>
        <w:t xml:space="preserve">Appendix </w:t>
      </w:r>
      <w:r w:rsidR="006435A7">
        <w:t>I – Ambassador Training</w:t>
      </w:r>
    </w:p>
    <w:p w14:paraId="4FC8A0EF" w14:textId="66D25D85" w:rsidR="006435A7" w:rsidRDefault="006435A7" w:rsidP="00A42B7B">
      <w:pPr>
        <w:jc w:val="both"/>
      </w:pPr>
      <w:r w:rsidRPr="006435A7">
        <w:t>Paul called the Corinthian church to be ‘ambassadors.’ This is an extension of the ministry of intercession. The ambassador stands between kingdoms or nations. In our case, we represent the kingdom of God to leaders, both political and secular. The church is the visible expression of the invisible kingdom of God. Commissioned by the church, ambassadors interface with mayors and councils, governors and senators, building bridges of understanding and cooperation. Every community needs a handful of trained, stately Christian representatives who speak truth to power. This role is critical to the success of Project 2026 and our overall mission at Prayer at the Heart.</w:t>
      </w:r>
    </w:p>
    <w:p w14:paraId="3B51BC42" w14:textId="2A46846E" w:rsidR="00A42B7B" w:rsidRDefault="00A42B7B" w:rsidP="00A42B7B">
      <w:pPr>
        <w:jc w:val="both"/>
      </w:pPr>
      <w:r>
        <w:t xml:space="preserve">Dr. Small wrote a book and a study guide to train individuals to serve as Ambassador’s. The PDF version can be downloaded here: </w:t>
      </w:r>
      <w:r w:rsidRPr="00A42B7B">
        <w:t>https://prayerattheheart.org/million-souls-campaign/prayer-ambassadors/</w:t>
      </w:r>
      <w:r>
        <w:t xml:space="preserve"> </w:t>
      </w:r>
    </w:p>
    <w:p w14:paraId="294B074F" w14:textId="7076F468" w:rsidR="00A42B7B" w:rsidRDefault="00F74C9A" w:rsidP="00A42B7B">
      <w:pPr>
        <w:jc w:val="both"/>
      </w:pPr>
      <w:r>
        <w:t>The</w:t>
      </w:r>
      <w:r w:rsidR="00A42B7B">
        <w:t xml:space="preserve"> Ambassador Training 1 Intro and Discovery Video can be accessed here: </w:t>
      </w:r>
      <w:r w:rsidR="00A42B7B" w:rsidRPr="00A42B7B">
        <w:t>https://youtu.be/QHHUjrVXhO0</w:t>
      </w:r>
    </w:p>
    <w:p w14:paraId="6FB9DAE5" w14:textId="10E86B35" w:rsidR="00A42B7B" w:rsidRDefault="00A42B7B" w:rsidP="00A42B7B">
      <w:pPr>
        <w:jc w:val="both"/>
      </w:pPr>
      <w:r>
        <w:rPr>
          <w:noProof/>
        </w:rPr>
        <mc:AlternateContent>
          <mc:Choice Requires="wps">
            <w:drawing>
              <wp:anchor distT="0" distB="0" distL="114300" distR="114300" simplePos="0" relativeHeight="251755520" behindDoc="0" locked="0" layoutInCell="1" allowOverlap="1" wp14:anchorId="3F65805C" wp14:editId="0F77D095">
                <wp:simplePos x="0" y="0"/>
                <wp:positionH relativeFrom="column">
                  <wp:posOffset>3086100</wp:posOffset>
                </wp:positionH>
                <wp:positionV relativeFrom="paragraph">
                  <wp:posOffset>36830</wp:posOffset>
                </wp:positionV>
                <wp:extent cx="3181350" cy="4276725"/>
                <wp:effectExtent l="0" t="0" r="0" b="9525"/>
                <wp:wrapNone/>
                <wp:docPr id="947630858" name="Text Box 65"/>
                <wp:cNvGraphicFramePr/>
                <a:graphic xmlns:a="http://schemas.openxmlformats.org/drawingml/2006/main">
                  <a:graphicData uri="http://schemas.microsoft.com/office/word/2010/wordprocessingShape">
                    <wps:wsp>
                      <wps:cNvSpPr txBox="1"/>
                      <wps:spPr>
                        <a:xfrm>
                          <a:off x="0" y="0"/>
                          <a:ext cx="3181350" cy="4276725"/>
                        </a:xfrm>
                        <a:prstGeom prst="rect">
                          <a:avLst/>
                        </a:prstGeom>
                        <a:solidFill>
                          <a:schemeClr val="lt1"/>
                        </a:solidFill>
                        <a:ln w="6350">
                          <a:noFill/>
                        </a:ln>
                      </wps:spPr>
                      <wps:txbx>
                        <w:txbxContent>
                          <w:p w14:paraId="183A0D02" w14:textId="76E7A656" w:rsidR="00A42B7B" w:rsidRDefault="00A42B7B" w:rsidP="00A42B7B">
                            <w:r>
                              <w:rPr>
                                <w:noProof/>
                              </w:rPr>
                              <w:drawing>
                                <wp:inline distT="0" distB="0" distL="0" distR="0" wp14:anchorId="2FE5224F" wp14:editId="4FF067C6">
                                  <wp:extent cx="2992120" cy="4086225"/>
                                  <wp:effectExtent l="0" t="0" r="0" b="9525"/>
                                  <wp:docPr id="17247669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6691" name="Picture 172476691"/>
                                          <pic:cNvPicPr/>
                                        </pic:nvPicPr>
                                        <pic:blipFill>
                                          <a:blip r:embed="rId124">
                                            <a:extLst>
                                              <a:ext uri="{28A0092B-C50C-407E-A947-70E740481C1C}">
                                                <a14:useLocalDpi xmlns:a14="http://schemas.microsoft.com/office/drawing/2010/main" val="0"/>
                                              </a:ext>
                                            </a:extLst>
                                          </a:blip>
                                          <a:stretch>
                                            <a:fillRect/>
                                          </a:stretch>
                                        </pic:blipFill>
                                        <pic:spPr>
                                          <a:xfrm>
                                            <a:off x="0" y="0"/>
                                            <a:ext cx="2992120" cy="4086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5805C" id="Text Box 65" o:spid="_x0000_s1075" type="#_x0000_t202" style="position:absolute;left:0;text-align:left;margin-left:243pt;margin-top:2.9pt;width:250.5pt;height:336.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" fillcolor="white [3201]" stroked="f" strokeweight=".5pt">
                <v:textbox>
                  <w:txbxContent>
                    <w:p w14:paraId="183A0D02" w14:textId="76E7A656" w:rsidR="00A42B7B" w:rsidRDefault="00A42B7B" w:rsidP="00A42B7B">
                      <w:r>
                        <w:rPr>
                          <w:noProof/>
                        </w:rPr>
                        <w:drawing>
                          <wp:inline distT="0" distB="0" distL="0" distR="0" wp14:anchorId="2FE5224F" wp14:editId="4FF067C6">
                            <wp:extent cx="2992120" cy="4086225"/>
                            <wp:effectExtent l="0" t="0" r="0" b="9525"/>
                            <wp:docPr id="17247669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6691" name="Picture 172476691"/>
                                    <pic:cNvPicPr/>
                                  </pic:nvPicPr>
                                  <pic:blipFill>
                                    <a:blip r:embed="rId125">
                                      <a:extLst>
                                        <a:ext uri="{28A0092B-C50C-407E-A947-70E740481C1C}">
                                          <a14:useLocalDpi xmlns:a14="http://schemas.microsoft.com/office/drawing/2010/main" val="0"/>
                                        </a:ext>
                                      </a:extLst>
                                    </a:blip>
                                    <a:stretch>
                                      <a:fillRect/>
                                    </a:stretch>
                                  </pic:blipFill>
                                  <pic:spPr>
                                    <a:xfrm>
                                      <a:off x="0" y="0"/>
                                      <a:ext cx="2992120" cy="408622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6E7871B1" wp14:editId="6826FECA">
                <wp:simplePos x="0" y="0"/>
                <wp:positionH relativeFrom="column">
                  <wp:posOffset>-38100</wp:posOffset>
                </wp:positionH>
                <wp:positionV relativeFrom="paragraph">
                  <wp:posOffset>36830</wp:posOffset>
                </wp:positionV>
                <wp:extent cx="3181350" cy="4276725"/>
                <wp:effectExtent l="0" t="0" r="0" b="9525"/>
                <wp:wrapNone/>
                <wp:docPr id="1320424202" name="Text Box 65"/>
                <wp:cNvGraphicFramePr/>
                <a:graphic xmlns:a="http://schemas.openxmlformats.org/drawingml/2006/main">
                  <a:graphicData uri="http://schemas.microsoft.com/office/word/2010/wordprocessingShape">
                    <wps:wsp>
                      <wps:cNvSpPr txBox="1"/>
                      <wps:spPr>
                        <a:xfrm>
                          <a:off x="0" y="0"/>
                          <a:ext cx="3181350" cy="4276725"/>
                        </a:xfrm>
                        <a:prstGeom prst="rect">
                          <a:avLst/>
                        </a:prstGeom>
                        <a:solidFill>
                          <a:schemeClr val="lt1"/>
                        </a:solidFill>
                        <a:ln w="6350">
                          <a:noFill/>
                        </a:ln>
                      </wps:spPr>
                      <wps:txbx>
                        <w:txbxContent>
                          <w:p w14:paraId="0752040E" w14:textId="6DFFF21D" w:rsidR="00A42B7B" w:rsidRDefault="00A42B7B">
                            <w:r>
                              <w:rPr>
                                <w:noProof/>
                              </w:rPr>
                              <w:drawing>
                                <wp:inline distT="0" distB="0" distL="0" distR="0" wp14:anchorId="0EF83C5F" wp14:editId="3A36B3F2">
                                  <wp:extent cx="3011701" cy="4086225"/>
                                  <wp:effectExtent l="0" t="0" r="0" b="0"/>
                                  <wp:docPr id="55088897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88978" name="Picture 550888978"/>
                                          <pic:cNvPicPr/>
                                        </pic:nvPicPr>
                                        <pic:blipFill>
                                          <a:blip r:embed="rId16">
                                            <a:extLst>
                                              <a:ext uri="{28A0092B-C50C-407E-A947-70E740481C1C}">
                                                <a14:useLocalDpi xmlns:a14="http://schemas.microsoft.com/office/drawing/2010/main" val="0"/>
                                              </a:ext>
                                            </a:extLst>
                                          </a:blip>
                                          <a:stretch>
                                            <a:fillRect/>
                                          </a:stretch>
                                        </pic:blipFill>
                                        <pic:spPr>
                                          <a:xfrm>
                                            <a:off x="0" y="0"/>
                                            <a:ext cx="3026259" cy="41059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871B1" id="_x0000_s1076" type="#_x0000_t202" style="position:absolute;left:0;text-align:left;margin-left:-3pt;margin-top:2.9pt;width:250.5pt;height:33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" fillcolor="white [3201]" stroked="f" strokeweight=".5pt">
                <v:textbox>
                  <w:txbxContent>
                    <w:p w14:paraId="0752040E" w14:textId="6DFFF21D" w:rsidR="00A42B7B" w:rsidRDefault="00A42B7B">
                      <w:r>
                        <w:rPr>
                          <w:noProof/>
                        </w:rPr>
                        <w:drawing>
                          <wp:inline distT="0" distB="0" distL="0" distR="0" wp14:anchorId="0EF83C5F" wp14:editId="3A36B3F2">
                            <wp:extent cx="3011701" cy="4086225"/>
                            <wp:effectExtent l="0" t="0" r="0" b="0"/>
                            <wp:docPr id="55088897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88978" name="Picture 550888978"/>
                                    <pic:cNvPicPr/>
                                  </pic:nvPicPr>
                                  <pic:blipFill>
                                    <a:blip r:embed="rId17">
                                      <a:extLst>
                                        <a:ext uri="{28A0092B-C50C-407E-A947-70E740481C1C}">
                                          <a14:useLocalDpi xmlns:a14="http://schemas.microsoft.com/office/drawing/2010/main" val="0"/>
                                        </a:ext>
                                      </a:extLst>
                                    </a:blip>
                                    <a:stretch>
                                      <a:fillRect/>
                                    </a:stretch>
                                  </pic:blipFill>
                                  <pic:spPr>
                                    <a:xfrm>
                                      <a:off x="0" y="0"/>
                                      <a:ext cx="3026259" cy="4105976"/>
                                    </a:xfrm>
                                    <a:prstGeom prst="rect">
                                      <a:avLst/>
                                    </a:prstGeom>
                                  </pic:spPr>
                                </pic:pic>
                              </a:graphicData>
                            </a:graphic>
                          </wp:inline>
                        </w:drawing>
                      </w:r>
                    </w:p>
                  </w:txbxContent>
                </v:textbox>
              </v:shape>
            </w:pict>
          </mc:Fallback>
        </mc:AlternateContent>
      </w:r>
    </w:p>
    <w:p w14:paraId="4DF6AA2E" w14:textId="77777777" w:rsidR="00A42B7B" w:rsidRDefault="00A42B7B" w:rsidP="00A42B7B">
      <w:pPr>
        <w:jc w:val="both"/>
      </w:pPr>
    </w:p>
    <w:p w14:paraId="06482310" w14:textId="77777777" w:rsidR="00A42B7B" w:rsidRDefault="00A42B7B" w:rsidP="00A42B7B">
      <w:pPr>
        <w:jc w:val="both"/>
      </w:pPr>
    </w:p>
    <w:p w14:paraId="7D28BD01" w14:textId="77777777" w:rsidR="00A42B7B" w:rsidRDefault="00A42B7B" w:rsidP="00A42B7B">
      <w:pPr>
        <w:jc w:val="both"/>
      </w:pPr>
    </w:p>
    <w:p w14:paraId="3EB0D863" w14:textId="77777777" w:rsidR="00A42B7B" w:rsidRDefault="00A42B7B" w:rsidP="00A42B7B">
      <w:pPr>
        <w:jc w:val="both"/>
      </w:pPr>
    </w:p>
    <w:p w14:paraId="7D52A05D" w14:textId="77777777" w:rsidR="00A42B7B" w:rsidRDefault="00A42B7B" w:rsidP="00A42B7B">
      <w:pPr>
        <w:jc w:val="both"/>
      </w:pPr>
    </w:p>
    <w:p w14:paraId="372DA8D6" w14:textId="77777777" w:rsidR="00A42B7B" w:rsidRDefault="00A42B7B" w:rsidP="00A42B7B">
      <w:pPr>
        <w:jc w:val="both"/>
      </w:pPr>
    </w:p>
    <w:p w14:paraId="04099A62" w14:textId="77777777" w:rsidR="00A42B7B" w:rsidRDefault="00A42B7B" w:rsidP="00A42B7B">
      <w:pPr>
        <w:jc w:val="both"/>
      </w:pPr>
    </w:p>
    <w:p w14:paraId="2E7D6018" w14:textId="77777777" w:rsidR="00A42B7B" w:rsidRDefault="00A42B7B" w:rsidP="00A42B7B">
      <w:pPr>
        <w:jc w:val="both"/>
      </w:pPr>
    </w:p>
    <w:p w14:paraId="0C89C0FA" w14:textId="77777777" w:rsidR="00A42B7B" w:rsidRDefault="00A42B7B" w:rsidP="00A42B7B">
      <w:pPr>
        <w:jc w:val="both"/>
      </w:pPr>
    </w:p>
    <w:p w14:paraId="3941799C" w14:textId="77777777" w:rsidR="00A42B7B" w:rsidRDefault="00A42B7B" w:rsidP="00A42B7B">
      <w:pPr>
        <w:jc w:val="both"/>
      </w:pPr>
    </w:p>
    <w:p w14:paraId="692F8B6F" w14:textId="77777777" w:rsidR="00A42B7B" w:rsidRDefault="00A42B7B" w:rsidP="00A42B7B">
      <w:pPr>
        <w:jc w:val="both"/>
      </w:pPr>
    </w:p>
    <w:p w14:paraId="3BC7F90C" w14:textId="77777777" w:rsidR="00A42B7B" w:rsidRDefault="00A42B7B" w:rsidP="00A42B7B">
      <w:pPr>
        <w:jc w:val="both"/>
      </w:pPr>
    </w:p>
    <w:p w14:paraId="77A2B105" w14:textId="77777777" w:rsidR="00A42B7B" w:rsidRDefault="00A42B7B" w:rsidP="00A42B7B">
      <w:pPr>
        <w:jc w:val="both"/>
      </w:pPr>
    </w:p>
    <w:p w14:paraId="154986D8" w14:textId="77777777" w:rsidR="00A42B7B" w:rsidRDefault="00A42B7B" w:rsidP="00A42B7B">
      <w:pPr>
        <w:jc w:val="both"/>
      </w:pPr>
    </w:p>
    <w:p w14:paraId="266D79AE" w14:textId="77777777" w:rsidR="00A42B7B" w:rsidRDefault="00A42B7B" w:rsidP="00A42B7B">
      <w:pPr>
        <w:jc w:val="both"/>
      </w:pPr>
    </w:p>
    <w:p w14:paraId="00B8EBCB" w14:textId="77777777" w:rsidR="00A42B7B" w:rsidRPr="006435A7" w:rsidRDefault="00A42B7B" w:rsidP="00A42B7B">
      <w:pPr>
        <w:jc w:val="both"/>
      </w:pPr>
    </w:p>
    <w:p w14:paraId="0B822471" w14:textId="778701F2" w:rsidR="008C14E9" w:rsidRDefault="008C14E9" w:rsidP="008C14E9">
      <w:pPr>
        <w:pStyle w:val="Heading1"/>
      </w:pPr>
      <w:r>
        <w:lastRenderedPageBreak/>
        <w:t xml:space="preserve">Appendix </w:t>
      </w:r>
      <w:r w:rsidR="00A42B7B">
        <w:t>J – The Bless App</w:t>
      </w:r>
    </w:p>
    <w:p w14:paraId="171EE0B3" w14:textId="77777777" w:rsidR="00F74C9A" w:rsidRPr="00F74C9A" w:rsidRDefault="00F74C9A" w:rsidP="00F74C9A">
      <w:r w:rsidRPr="00F74C9A">
        <w:t>As we mobilize 1 million Christians to pray for—and share the Gospel with—1 million people who do not yet know Jesus, we must not forget those closest to us. Every one of us lives among neighbors who are near to us but far from God.</w:t>
      </w:r>
    </w:p>
    <w:p w14:paraId="169EE409" w14:textId="77777777" w:rsidR="00F74C9A" w:rsidRDefault="00F74C9A" w:rsidP="00F74C9A">
      <w:r w:rsidRPr="00F74C9A">
        <w:t xml:space="preserve">The Bless App equips you with the names, insight, and practical tools to pray intentionally for your neighbors and to help followers of Jesus live as a </w:t>
      </w:r>
      <w:proofErr w:type="spellStart"/>
      <w:r w:rsidRPr="00F74C9A">
        <w:t>BLESSing</w:t>
      </w:r>
      <w:proofErr w:type="spellEnd"/>
      <w:r w:rsidRPr="00F74C9A">
        <w:t xml:space="preserve"> in their everyday relationships. It is a simple, powerful way to reclaim the lifestyle of Jesus—guiding believers into five timeless rhythms that strengthen discipleship and expand missional engagement.</w:t>
      </w:r>
    </w:p>
    <w:p w14:paraId="28818D58" w14:textId="699248AE" w:rsidR="00F74C9A" w:rsidRDefault="00F74C9A" w:rsidP="00F74C9A">
      <w:r>
        <w:rPr>
          <w:noProof/>
        </w:rPr>
        <mc:AlternateContent>
          <mc:Choice Requires="wps">
            <w:drawing>
              <wp:anchor distT="0" distB="0" distL="114300" distR="114300" simplePos="0" relativeHeight="251756544" behindDoc="0" locked="0" layoutInCell="1" allowOverlap="1" wp14:anchorId="2BFB3C77" wp14:editId="5E1FFCAF">
                <wp:simplePos x="0" y="0"/>
                <wp:positionH relativeFrom="column">
                  <wp:posOffset>-38100</wp:posOffset>
                </wp:positionH>
                <wp:positionV relativeFrom="paragraph">
                  <wp:posOffset>48895</wp:posOffset>
                </wp:positionV>
                <wp:extent cx="5962650" cy="2095500"/>
                <wp:effectExtent l="0" t="0" r="0" b="0"/>
                <wp:wrapNone/>
                <wp:docPr id="438592729" name="Text Box 68"/>
                <wp:cNvGraphicFramePr/>
                <a:graphic xmlns:a="http://schemas.openxmlformats.org/drawingml/2006/main">
                  <a:graphicData uri="http://schemas.microsoft.com/office/word/2010/wordprocessingShape">
                    <wps:wsp>
                      <wps:cNvSpPr txBox="1"/>
                      <wps:spPr>
                        <a:xfrm>
                          <a:off x="0" y="0"/>
                          <a:ext cx="5962650" cy="2095500"/>
                        </a:xfrm>
                        <a:prstGeom prst="rect">
                          <a:avLst/>
                        </a:prstGeom>
                        <a:solidFill>
                          <a:schemeClr val="lt1"/>
                        </a:solidFill>
                        <a:ln w="6350">
                          <a:noFill/>
                        </a:ln>
                      </wps:spPr>
                      <wps:txbx>
                        <w:txbxContent>
                          <w:p w14:paraId="170A9783" w14:textId="684D845E" w:rsidR="00F74C9A" w:rsidRDefault="00F74C9A">
                            <w:r>
                              <w:rPr>
                                <w:noProof/>
                              </w:rPr>
                              <w:drawing>
                                <wp:inline distT="0" distB="0" distL="0" distR="0" wp14:anchorId="00DBF91F" wp14:editId="372E9420">
                                  <wp:extent cx="4550410" cy="1997710"/>
                                  <wp:effectExtent l="0" t="0" r="2540" b="2540"/>
                                  <wp:docPr id="49109793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97939" name="Picture 491097939"/>
                                          <pic:cNvPicPr/>
                                        </pic:nvPicPr>
                                        <pic:blipFill>
                                          <a:blip r:embed="rId126">
                                            <a:extLst>
                                              <a:ext uri="{28A0092B-C50C-407E-A947-70E740481C1C}">
                                                <a14:useLocalDpi xmlns:a14="http://schemas.microsoft.com/office/drawing/2010/main" val="0"/>
                                              </a:ext>
                                            </a:extLst>
                                          </a:blip>
                                          <a:stretch>
                                            <a:fillRect/>
                                          </a:stretch>
                                        </pic:blipFill>
                                        <pic:spPr>
                                          <a:xfrm>
                                            <a:off x="0" y="0"/>
                                            <a:ext cx="4550410" cy="19977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FB3C77" id="Text Box 68" o:spid="_x0000_s1077" type="#_x0000_t202" style="position:absolute;margin-left:-3pt;margin-top:3.85pt;width:469.5pt;height:16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" fillcolor="white [3201]" stroked="f" strokeweight=".5pt">
                <v:textbox>
                  <w:txbxContent>
                    <w:p w14:paraId="170A9783" w14:textId="684D845E" w:rsidR="00F74C9A" w:rsidRDefault="00F74C9A">
                      <w:r>
                        <w:rPr>
                          <w:noProof/>
                        </w:rPr>
                        <w:drawing>
                          <wp:inline distT="0" distB="0" distL="0" distR="0" wp14:anchorId="00DBF91F" wp14:editId="372E9420">
                            <wp:extent cx="4550410" cy="1997710"/>
                            <wp:effectExtent l="0" t="0" r="2540" b="2540"/>
                            <wp:docPr id="49109793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97939" name="Picture 491097939"/>
                                    <pic:cNvPicPr/>
                                  </pic:nvPicPr>
                                  <pic:blipFill>
                                    <a:blip r:embed="rId127">
                                      <a:extLst>
                                        <a:ext uri="{28A0092B-C50C-407E-A947-70E740481C1C}">
                                          <a14:useLocalDpi xmlns:a14="http://schemas.microsoft.com/office/drawing/2010/main" val="0"/>
                                        </a:ext>
                                      </a:extLst>
                                    </a:blip>
                                    <a:stretch>
                                      <a:fillRect/>
                                    </a:stretch>
                                  </pic:blipFill>
                                  <pic:spPr>
                                    <a:xfrm>
                                      <a:off x="0" y="0"/>
                                      <a:ext cx="4550410" cy="1997710"/>
                                    </a:xfrm>
                                    <a:prstGeom prst="rect">
                                      <a:avLst/>
                                    </a:prstGeom>
                                  </pic:spPr>
                                </pic:pic>
                              </a:graphicData>
                            </a:graphic>
                          </wp:inline>
                        </w:drawing>
                      </w:r>
                    </w:p>
                  </w:txbxContent>
                </v:textbox>
              </v:shape>
            </w:pict>
          </mc:Fallback>
        </mc:AlternateContent>
      </w:r>
    </w:p>
    <w:p w14:paraId="75ED5AB2" w14:textId="77777777" w:rsidR="00F74C9A" w:rsidRDefault="00F74C9A" w:rsidP="00F74C9A"/>
    <w:p w14:paraId="55CD724F" w14:textId="77777777" w:rsidR="00F74C9A" w:rsidRDefault="00F74C9A" w:rsidP="00F74C9A"/>
    <w:p w14:paraId="357E5FA5" w14:textId="77777777" w:rsidR="00F74C9A" w:rsidRDefault="00F74C9A" w:rsidP="00F74C9A"/>
    <w:p w14:paraId="36050A9A" w14:textId="77777777" w:rsidR="00F74C9A" w:rsidRDefault="00F74C9A" w:rsidP="00F74C9A"/>
    <w:p w14:paraId="619AE7C6" w14:textId="77777777" w:rsidR="00F74C9A" w:rsidRDefault="00F74C9A" w:rsidP="00F74C9A"/>
    <w:p w14:paraId="214B89D4" w14:textId="77777777" w:rsidR="00F74C9A" w:rsidRDefault="00F74C9A" w:rsidP="00F74C9A"/>
    <w:p w14:paraId="34541365" w14:textId="77777777" w:rsidR="00F74C9A" w:rsidRPr="00F74C9A" w:rsidRDefault="00F74C9A" w:rsidP="00F74C9A"/>
    <w:p w14:paraId="455AD671" w14:textId="77777777" w:rsidR="00F74C9A" w:rsidRPr="00F74C9A" w:rsidRDefault="00F74C9A" w:rsidP="00F74C9A">
      <w:r w:rsidRPr="00F74C9A">
        <w:t>Download the BLESS app and sign up to be a “Light” to your neighborhood. You will receive a list of your 50 closest neighbors.</w:t>
      </w:r>
    </w:p>
    <w:p w14:paraId="48E1993F" w14:textId="77777777" w:rsidR="00F74C9A" w:rsidRPr="00F74C9A" w:rsidRDefault="00F74C9A" w:rsidP="00F74C9A">
      <w:r w:rsidRPr="00F74C9A">
        <w:t>Each day, the app sends a reminder encouraging you to pray for and BLESS 5 of them by name. You can also add the names of friends and family. Each day, two of them will be added to your list of 5 neighbors. A new feature is the GROW section with videos from national leaders to help you live out the 5 BLESS rhythms.</w:t>
      </w:r>
    </w:p>
    <w:p w14:paraId="11C0EAD1" w14:textId="77777777" w:rsidR="00F74C9A" w:rsidRPr="00F74C9A" w:rsidRDefault="00F74C9A" w:rsidP="00F74C9A">
      <w:r w:rsidRPr="00F74C9A">
        <w:t>When you click on MORE at the bottom of the screen, click on Local</w:t>
      </w:r>
      <w:r w:rsidRPr="00F74C9A">
        <w:br/>
        <w:t>Movements and add Prayer at the Heart.</w:t>
      </w:r>
    </w:p>
    <w:p w14:paraId="30FD211A" w14:textId="77777777" w:rsidR="00F74C9A" w:rsidRPr="00F74C9A" w:rsidRDefault="00F74C9A" w:rsidP="00F74C9A">
      <w:r w:rsidRPr="00F74C9A">
        <w:t>Sign up using the QR code or the link below, and you can join the</w:t>
      </w:r>
      <w:r w:rsidRPr="00F74C9A">
        <w:br/>
        <w:t>Prayer at the Heart group when you sign up.</w:t>
      </w:r>
    </w:p>
    <w:p w14:paraId="77C745E9" w14:textId="25B0A7F0" w:rsidR="008C14E9" w:rsidRDefault="00F74C9A" w:rsidP="008C14E9">
      <w:r>
        <w:rPr>
          <w:noProof/>
        </w:rPr>
        <mc:AlternateContent>
          <mc:Choice Requires="wps">
            <w:drawing>
              <wp:anchor distT="0" distB="0" distL="114300" distR="114300" simplePos="0" relativeHeight="251757568" behindDoc="0" locked="0" layoutInCell="1" allowOverlap="1" wp14:anchorId="05275AB0" wp14:editId="5AC76D02">
                <wp:simplePos x="0" y="0"/>
                <wp:positionH relativeFrom="column">
                  <wp:posOffset>-38100</wp:posOffset>
                </wp:positionH>
                <wp:positionV relativeFrom="paragraph">
                  <wp:posOffset>55880</wp:posOffset>
                </wp:positionV>
                <wp:extent cx="1943100" cy="1685925"/>
                <wp:effectExtent l="0" t="0" r="0" b="9525"/>
                <wp:wrapNone/>
                <wp:docPr id="698617926" name="Text Box 70"/>
                <wp:cNvGraphicFramePr/>
                <a:graphic xmlns:a="http://schemas.openxmlformats.org/drawingml/2006/main">
                  <a:graphicData uri="http://schemas.microsoft.com/office/word/2010/wordprocessingShape">
                    <wps:wsp>
                      <wps:cNvSpPr txBox="1"/>
                      <wps:spPr>
                        <a:xfrm>
                          <a:off x="0" y="0"/>
                          <a:ext cx="1943100" cy="1685925"/>
                        </a:xfrm>
                        <a:prstGeom prst="rect">
                          <a:avLst/>
                        </a:prstGeom>
                        <a:solidFill>
                          <a:schemeClr val="lt1"/>
                        </a:solidFill>
                        <a:ln w="6350">
                          <a:noFill/>
                        </a:ln>
                      </wps:spPr>
                      <wps:txbx>
                        <w:txbxContent>
                          <w:p w14:paraId="1AF5B582" w14:textId="183FDF76" w:rsidR="00F74C9A" w:rsidRDefault="00F74C9A">
                            <w:r>
                              <w:rPr>
                                <w:noProof/>
                              </w:rPr>
                              <w:drawing>
                                <wp:inline distT="0" distB="0" distL="0" distR="0" wp14:anchorId="656C79DF" wp14:editId="39BFF6A6">
                                  <wp:extent cx="1588135" cy="1588135"/>
                                  <wp:effectExtent l="0" t="0" r="0" b="0"/>
                                  <wp:docPr id="99184660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46608" name="Picture 991846608"/>
                                          <pic:cNvPicPr/>
                                        </pic:nvPicPr>
                                        <pic:blipFill>
                                          <a:blip r:embed="rId128">
                                            <a:extLst>
                                              <a:ext uri="{28A0092B-C50C-407E-A947-70E740481C1C}">
                                                <a14:useLocalDpi xmlns:a14="http://schemas.microsoft.com/office/drawing/2010/main" val="0"/>
                                              </a:ext>
                                            </a:extLst>
                                          </a:blip>
                                          <a:stretch>
                                            <a:fillRect/>
                                          </a:stretch>
                                        </pic:blipFill>
                                        <pic:spPr>
                                          <a:xfrm>
                                            <a:off x="0" y="0"/>
                                            <a:ext cx="1588135" cy="15881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275AB0" id="Text Box 70" o:spid="_x0000_s1078" type="#_x0000_t202" style="position:absolute;margin-left:-3pt;margin-top:4.4pt;width:153pt;height:132.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" fillcolor="white [3201]" stroked="f" strokeweight=".5pt">
                <v:textbox>
                  <w:txbxContent>
                    <w:p w14:paraId="1AF5B582" w14:textId="183FDF76" w:rsidR="00F74C9A" w:rsidRDefault="00F74C9A">
                      <w:r>
                        <w:rPr>
                          <w:noProof/>
                        </w:rPr>
                        <w:drawing>
                          <wp:inline distT="0" distB="0" distL="0" distR="0" wp14:anchorId="656C79DF" wp14:editId="39BFF6A6">
                            <wp:extent cx="1588135" cy="1588135"/>
                            <wp:effectExtent l="0" t="0" r="0" b="0"/>
                            <wp:docPr id="99184660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46608" name="Picture 991846608"/>
                                    <pic:cNvPicPr/>
                                  </pic:nvPicPr>
                                  <pic:blipFill>
                                    <a:blip r:embed="rId129">
                                      <a:extLst>
                                        <a:ext uri="{28A0092B-C50C-407E-A947-70E740481C1C}">
                                          <a14:useLocalDpi xmlns:a14="http://schemas.microsoft.com/office/drawing/2010/main" val="0"/>
                                        </a:ext>
                                      </a:extLst>
                                    </a:blip>
                                    <a:stretch>
                                      <a:fillRect/>
                                    </a:stretch>
                                  </pic:blipFill>
                                  <pic:spPr>
                                    <a:xfrm>
                                      <a:off x="0" y="0"/>
                                      <a:ext cx="1588135" cy="1588135"/>
                                    </a:xfrm>
                                    <a:prstGeom prst="rect">
                                      <a:avLst/>
                                    </a:prstGeom>
                                  </pic:spPr>
                                </pic:pic>
                              </a:graphicData>
                            </a:graphic>
                          </wp:inline>
                        </w:drawing>
                      </w:r>
                    </w:p>
                  </w:txbxContent>
                </v:textbox>
              </v:shape>
            </w:pict>
          </mc:Fallback>
        </mc:AlternateContent>
      </w:r>
    </w:p>
    <w:p w14:paraId="31E46B84" w14:textId="77777777" w:rsidR="00F74C9A" w:rsidRDefault="00F74C9A" w:rsidP="008C14E9"/>
    <w:p w14:paraId="70573388" w14:textId="77777777" w:rsidR="00F74C9A" w:rsidRDefault="00F74C9A" w:rsidP="008C14E9"/>
    <w:p w14:paraId="0916C50C" w14:textId="77777777" w:rsidR="00F74C9A" w:rsidRDefault="00F74C9A" w:rsidP="008C14E9"/>
    <w:p w14:paraId="01D967B9" w14:textId="77777777" w:rsidR="00F74C9A" w:rsidRPr="008C14E9" w:rsidRDefault="00F74C9A" w:rsidP="008C14E9"/>
    <w:p w14:paraId="006F962A" w14:textId="43AF0842" w:rsidR="008C14E9" w:rsidRDefault="008C14E9" w:rsidP="008C14E9">
      <w:pPr>
        <w:pStyle w:val="Heading1"/>
      </w:pPr>
      <w:r>
        <w:lastRenderedPageBreak/>
        <w:t xml:space="preserve">Appendix </w:t>
      </w:r>
      <w:r w:rsidR="00A42B7B">
        <w:t>K</w:t>
      </w:r>
      <w:r w:rsidR="00F74C9A">
        <w:t xml:space="preserve"> – State Representative’s</w:t>
      </w:r>
    </w:p>
    <w:p w14:paraId="2A2AD992" w14:textId="54052146" w:rsidR="00F74C9A" w:rsidRDefault="006521D3" w:rsidP="00F74C9A">
      <w:r w:rsidRPr="006521D3">
        <w:t>Our goal is to develop a strategy that sustains a movement of prayer and evangelism, resulting in revival in the church and a great awakening in the culture. Pick out the things you can do immediately but always keep the long-term strategy in view.</w:t>
      </w:r>
    </w:p>
    <w:p w14:paraId="0E8D6BC2" w14:textId="5138C1D6" w:rsidR="00E145D0" w:rsidRDefault="006521D3" w:rsidP="006521D3">
      <w:r>
        <w:rPr>
          <w:noProof/>
        </w:rPr>
        <mc:AlternateContent>
          <mc:Choice Requires="wps">
            <w:drawing>
              <wp:anchor distT="0" distB="0" distL="114300" distR="114300" simplePos="0" relativeHeight="251758592" behindDoc="0" locked="0" layoutInCell="1" allowOverlap="1" wp14:anchorId="5FE05EDF" wp14:editId="01E67A8C">
                <wp:simplePos x="0" y="0"/>
                <wp:positionH relativeFrom="column">
                  <wp:posOffset>-38100</wp:posOffset>
                </wp:positionH>
                <wp:positionV relativeFrom="paragraph">
                  <wp:posOffset>405131</wp:posOffset>
                </wp:positionV>
                <wp:extent cx="5867400" cy="6057900"/>
                <wp:effectExtent l="0" t="0" r="0" b="0"/>
                <wp:wrapNone/>
                <wp:docPr id="1656727056" name="Text Box 72"/>
                <wp:cNvGraphicFramePr/>
                <a:graphic xmlns:a="http://schemas.openxmlformats.org/drawingml/2006/main">
                  <a:graphicData uri="http://schemas.microsoft.com/office/word/2010/wordprocessingShape">
                    <wps:wsp>
                      <wps:cNvSpPr txBox="1"/>
                      <wps:spPr>
                        <a:xfrm>
                          <a:off x="0" y="0"/>
                          <a:ext cx="5867400" cy="6057900"/>
                        </a:xfrm>
                        <a:prstGeom prst="rect">
                          <a:avLst/>
                        </a:prstGeom>
                        <a:solidFill>
                          <a:schemeClr val="lt1"/>
                        </a:solidFill>
                        <a:ln w="6350">
                          <a:noFill/>
                        </a:ln>
                      </wps:spPr>
                      <wps:txbx>
                        <w:txbxContent>
                          <w:p w14:paraId="0D323FE9" w14:textId="1008BEEB" w:rsidR="00F74C9A" w:rsidRDefault="00F74C9A">
                            <w:r>
                              <w:rPr>
                                <w:noProof/>
                              </w:rPr>
                              <w:drawing>
                                <wp:inline distT="0" distB="0" distL="0" distR="0" wp14:anchorId="3A90E9A8" wp14:editId="3EC59CED">
                                  <wp:extent cx="5032375" cy="6210300"/>
                                  <wp:effectExtent l="0" t="0" r="0" b="0"/>
                                  <wp:docPr id="194716312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63127" name="Picture 1947163127"/>
                                          <pic:cNvPicPr/>
                                        </pic:nvPicPr>
                                        <pic:blipFill>
                                          <a:blip r:embed="rId130">
                                            <a:extLst>
                                              <a:ext uri="{28A0092B-C50C-407E-A947-70E740481C1C}">
                                                <a14:useLocalDpi xmlns:a14="http://schemas.microsoft.com/office/drawing/2010/main" val="0"/>
                                              </a:ext>
                                            </a:extLst>
                                          </a:blip>
                                          <a:stretch>
                                            <a:fillRect/>
                                          </a:stretch>
                                        </pic:blipFill>
                                        <pic:spPr>
                                          <a:xfrm>
                                            <a:off x="0" y="0"/>
                                            <a:ext cx="5032375" cy="6210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E05EDF" id="Text Box 72" o:spid="_x0000_s1079" type="#_x0000_t202" style="position:absolute;margin-left:-3pt;margin-top:31.9pt;width:462pt;height:477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" fillcolor="white [3201]" stroked="f" strokeweight=".5pt">
                <v:textbox>
                  <w:txbxContent>
                    <w:p w14:paraId="0D323FE9" w14:textId="1008BEEB" w:rsidR="00F74C9A" w:rsidRDefault="00F74C9A">
                      <w:r>
                        <w:rPr>
                          <w:noProof/>
                        </w:rPr>
                        <w:drawing>
                          <wp:inline distT="0" distB="0" distL="0" distR="0" wp14:anchorId="3A90E9A8" wp14:editId="3EC59CED">
                            <wp:extent cx="5032375" cy="6210300"/>
                            <wp:effectExtent l="0" t="0" r="0" b="0"/>
                            <wp:docPr id="194716312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63127" name="Picture 1947163127"/>
                                    <pic:cNvPicPr/>
                                  </pic:nvPicPr>
                                  <pic:blipFill>
                                    <a:blip r:embed="rId131">
                                      <a:extLst>
                                        <a:ext uri="{28A0092B-C50C-407E-A947-70E740481C1C}">
                                          <a14:useLocalDpi xmlns:a14="http://schemas.microsoft.com/office/drawing/2010/main" val="0"/>
                                        </a:ext>
                                      </a:extLst>
                                    </a:blip>
                                    <a:stretch>
                                      <a:fillRect/>
                                    </a:stretch>
                                  </pic:blipFill>
                                  <pic:spPr>
                                    <a:xfrm>
                                      <a:off x="0" y="0"/>
                                      <a:ext cx="5032375" cy="6210300"/>
                                    </a:xfrm>
                                    <a:prstGeom prst="rect">
                                      <a:avLst/>
                                    </a:prstGeom>
                                  </pic:spPr>
                                </pic:pic>
                              </a:graphicData>
                            </a:graphic>
                          </wp:inline>
                        </w:drawing>
                      </w:r>
                    </w:p>
                  </w:txbxContent>
                </v:textbox>
              </v:shape>
            </w:pict>
          </mc:Fallback>
        </mc:AlternateContent>
      </w:r>
      <w:r>
        <w:t xml:space="preserve">Visit: </w:t>
      </w:r>
      <w:r w:rsidRPr="006521D3">
        <w:t>https://prayerattheheart.org/million-souls-campaign/general-information/</w:t>
      </w:r>
      <w:r>
        <w:t xml:space="preserve"> to learn more about the role and function of being a State Representative.</w:t>
      </w:r>
    </w:p>
    <w:p w14:paraId="4EDEFF42" w14:textId="77777777" w:rsidR="006521D3" w:rsidRDefault="006521D3" w:rsidP="006521D3"/>
    <w:p w14:paraId="25A78324" w14:textId="77777777" w:rsidR="006521D3" w:rsidRDefault="006521D3" w:rsidP="006521D3"/>
    <w:p w14:paraId="19A70A94" w14:textId="77777777" w:rsidR="006521D3" w:rsidRDefault="006521D3" w:rsidP="006521D3"/>
    <w:p w14:paraId="1417AC03" w14:textId="77777777" w:rsidR="006521D3" w:rsidRDefault="006521D3" w:rsidP="006521D3"/>
    <w:p w14:paraId="79A6293F" w14:textId="77777777" w:rsidR="006521D3" w:rsidRDefault="006521D3" w:rsidP="006521D3"/>
    <w:p w14:paraId="0CB00E01" w14:textId="77777777" w:rsidR="006521D3" w:rsidRDefault="006521D3" w:rsidP="006521D3"/>
    <w:p w14:paraId="39EF5928" w14:textId="77777777" w:rsidR="006521D3" w:rsidRDefault="006521D3" w:rsidP="006521D3"/>
    <w:p w14:paraId="5588A87A" w14:textId="77777777" w:rsidR="006521D3" w:rsidRDefault="006521D3" w:rsidP="006521D3"/>
    <w:p w14:paraId="791E346D" w14:textId="77777777" w:rsidR="006521D3" w:rsidRDefault="006521D3" w:rsidP="006521D3"/>
    <w:p w14:paraId="7DFCDCB4" w14:textId="77777777" w:rsidR="006521D3" w:rsidRDefault="006521D3" w:rsidP="006521D3"/>
    <w:p w14:paraId="23A2806A" w14:textId="77777777" w:rsidR="006521D3" w:rsidRDefault="006521D3" w:rsidP="006521D3"/>
    <w:p w14:paraId="2B2A1846" w14:textId="77777777" w:rsidR="006521D3" w:rsidRDefault="006521D3" w:rsidP="006521D3"/>
    <w:p w14:paraId="46919AA6" w14:textId="77777777" w:rsidR="006521D3" w:rsidRDefault="006521D3" w:rsidP="006521D3"/>
    <w:p w14:paraId="5C758F7C" w14:textId="77777777" w:rsidR="006521D3" w:rsidRDefault="006521D3" w:rsidP="006521D3"/>
    <w:p w14:paraId="37184D3F" w14:textId="77777777" w:rsidR="006521D3" w:rsidRDefault="006521D3" w:rsidP="006521D3"/>
    <w:p w14:paraId="645F4871" w14:textId="77777777" w:rsidR="006521D3" w:rsidRDefault="006521D3" w:rsidP="006521D3"/>
    <w:p w14:paraId="43E3DBBF" w14:textId="77777777" w:rsidR="006521D3" w:rsidRDefault="006521D3" w:rsidP="006521D3"/>
    <w:p w14:paraId="09C42C80" w14:textId="77777777" w:rsidR="006521D3" w:rsidRDefault="006521D3" w:rsidP="006521D3"/>
    <w:p w14:paraId="04D4EFD1" w14:textId="77777777" w:rsidR="006521D3" w:rsidRDefault="006521D3" w:rsidP="006521D3"/>
    <w:p w14:paraId="5121F41E" w14:textId="77777777" w:rsidR="006521D3" w:rsidRDefault="006521D3" w:rsidP="006521D3"/>
    <w:p w14:paraId="56DC531A" w14:textId="77777777" w:rsidR="006521D3" w:rsidRDefault="006521D3" w:rsidP="006521D3"/>
    <w:p w14:paraId="39E1A11E" w14:textId="77777777" w:rsidR="006521D3" w:rsidRDefault="006521D3" w:rsidP="006521D3"/>
    <w:p w14:paraId="27E3CCD6" w14:textId="77777777" w:rsidR="006521D3" w:rsidRDefault="006521D3" w:rsidP="006521D3"/>
    <w:p w14:paraId="544FE488" w14:textId="77777777" w:rsidR="006521D3" w:rsidRDefault="006521D3" w:rsidP="006521D3"/>
    <w:p w14:paraId="2EB97868" w14:textId="3F33ACDC" w:rsidR="006521D3" w:rsidRDefault="006521D3" w:rsidP="006521D3">
      <w:pPr>
        <w:pStyle w:val="Heading1"/>
      </w:pPr>
      <w:r>
        <w:lastRenderedPageBreak/>
        <w:t>Appendix L – Living Room</w:t>
      </w:r>
      <w:r w:rsidR="00AA5F9E">
        <w:t xml:space="preserve"> </w:t>
      </w:r>
      <w:r w:rsidR="00B045EB">
        <w:t>Gatherings</w:t>
      </w:r>
    </w:p>
    <w:p w14:paraId="2BE976E3" w14:textId="0AA509F0" w:rsidR="00B045EB" w:rsidRDefault="00B045EB" w:rsidP="00AA5F9E">
      <w:r>
        <w:t>The purpose of the Living Room Gatherings was to not only share the vision for prayer between Passover and Pentecost but also to gain collaboration with others for financial support and/or promotion support.</w:t>
      </w:r>
    </w:p>
    <w:p w14:paraId="4C20A051" w14:textId="4DF6F41C" w:rsidR="00B045EB" w:rsidRDefault="00B045EB" w:rsidP="00AA5F9E">
      <w:r>
        <w:t xml:space="preserve">The </w:t>
      </w:r>
      <w:r w:rsidRPr="00B045EB">
        <w:rPr>
          <w:b/>
          <w:bCs/>
        </w:rPr>
        <w:t>Living Room Host Guide</w:t>
      </w:r>
      <w:r>
        <w:t xml:space="preserve"> can be accessed here: </w:t>
      </w:r>
      <w:r w:rsidR="001E5D61" w:rsidRPr="00B045EB">
        <w:t>https://drive.google.com/file/d/1boTjGt7MwuW6Lhu_1tYB6XmY_LSDGH4H/view?usp=sharing</w:t>
      </w:r>
      <w:r w:rsidR="001E5D61">
        <w:t>.  The outline of the Host Guide and the Outline of the evening are shown below.</w:t>
      </w:r>
    </w:p>
    <w:p w14:paraId="35AFBF1A" w14:textId="65F0D93F" w:rsidR="00B045EB" w:rsidRDefault="00B045EB" w:rsidP="00AA5F9E">
      <w:r>
        <w:t>Two videos were also shared about the Living Room Meetings</w:t>
      </w:r>
      <w:r w:rsidR="001E5D61">
        <w:t xml:space="preserve"> that the host could show when they had individuals come to their home.</w:t>
      </w:r>
      <w:r>
        <w:t xml:space="preserve"> They can be located at the links below:</w:t>
      </w:r>
    </w:p>
    <w:p w14:paraId="32E54966" w14:textId="2E57686A" w:rsidR="00B045EB" w:rsidRPr="00B045EB" w:rsidRDefault="00B045EB" w:rsidP="00AA5F9E">
      <w:hyperlink r:id="rId132" w:history="1">
        <w:r w:rsidRPr="00B045EB">
          <w:rPr>
            <w:rStyle w:val="Hyperlink"/>
            <w:color w:val="auto"/>
            <w:u w:val="none"/>
          </w:rPr>
          <w:t>https://drive.google.com/file/d/1o-5ma8pTA7Jb5LfvX75HnFLpvKX3xeSz/view?usp=sharing</w:t>
        </w:r>
      </w:hyperlink>
    </w:p>
    <w:p w14:paraId="4B347C63" w14:textId="4AA2C5AD" w:rsidR="00B045EB" w:rsidRDefault="00B045EB" w:rsidP="00AA5F9E">
      <w:r w:rsidRPr="00B045EB">
        <w:t>https://drive.google.com/file/d/1uNDt4eCdecMk-Axjm_-sxCMVclTKa_GE/view?usp=sharing</w:t>
      </w:r>
      <w:r>
        <w:t xml:space="preserve"> </w:t>
      </w:r>
    </w:p>
    <w:p w14:paraId="77E0CD2C" w14:textId="77777777" w:rsidR="001E5D61" w:rsidRDefault="001E5D61" w:rsidP="00AA5F9E"/>
    <w:p w14:paraId="597D73AC" w14:textId="61865955" w:rsidR="00B045EB" w:rsidRDefault="001E5D61" w:rsidP="00AA5F9E">
      <w:r>
        <w:rPr>
          <w:noProof/>
        </w:rPr>
        <mc:AlternateContent>
          <mc:Choice Requires="wps">
            <w:drawing>
              <wp:anchor distT="0" distB="0" distL="114300" distR="114300" simplePos="0" relativeHeight="251761664" behindDoc="0" locked="0" layoutInCell="1" allowOverlap="1" wp14:anchorId="2C748421" wp14:editId="4ECCBEE6">
                <wp:simplePos x="0" y="0"/>
                <wp:positionH relativeFrom="column">
                  <wp:posOffset>3057525</wp:posOffset>
                </wp:positionH>
                <wp:positionV relativeFrom="paragraph">
                  <wp:posOffset>110490</wp:posOffset>
                </wp:positionV>
                <wp:extent cx="3086100" cy="4638675"/>
                <wp:effectExtent l="0" t="0" r="0" b="9525"/>
                <wp:wrapNone/>
                <wp:docPr id="1040496661" name="Text Box 74"/>
                <wp:cNvGraphicFramePr/>
                <a:graphic xmlns:a="http://schemas.openxmlformats.org/drawingml/2006/main">
                  <a:graphicData uri="http://schemas.microsoft.com/office/word/2010/wordprocessingShape">
                    <wps:wsp>
                      <wps:cNvSpPr txBox="1"/>
                      <wps:spPr>
                        <a:xfrm>
                          <a:off x="0" y="0"/>
                          <a:ext cx="3086100" cy="4638675"/>
                        </a:xfrm>
                        <a:prstGeom prst="rect">
                          <a:avLst/>
                        </a:prstGeom>
                        <a:solidFill>
                          <a:schemeClr val="lt1"/>
                        </a:solidFill>
                        <a:ln w="6350">
                          <a:noFill/>
                        </a:ln>
                      </wps:spPr>
                      <wps:txbx>
                        <w:txbxContent>
                          <w:p w14:paraId="1337EDFF" w14:textId="0FFF936B" w:rsidR="001E5D61" w:rsidRDefault="001E5D61" w:rsidP="001E5D61">
                            <w:r>
                              <w:rPr>
                                <w:noProof/>
                              </w:rPr>
                              <w:drawing>
                                <wp:inline distT="0" distB="0" distL="0" distR="0" wp14:anchorId="5AC723F2" wp14:editId="00C7B450">
                                  <wp:extent cx="2896870" cy="3754755"/>
                                  <wp:effectExtent l="0" t="0" r="0" b="0"/>
                                  <wp:docPr id="196595248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52488" name="Picture 1965952488"/>
                                          <pic:cNvPicPr/>
                                        </pic:nvPicPr>
                                        <pic:blipFill>
                                          <a:blip r:embed="rId133">
                                            <a:extLst>
                                              <a:ext uri="{28A0092B-C50C-407E-A947-70E740481C1C}">
                                                <a14:useLocalDpi xmlns:a14="http://schemas.microsoft.com/office/drawing/2010/main" val="0"/>
                                              </a:ext>
                                            </a:extLst>
                                          </a:blip>
                                          <a:stretch>
                                            <a:fillRect/>
                                          </a:stretch>
                                        </pic:blipFill>
                                        <pic:spPr>
                                          <a:xfrm>
                                            <a:off x="0" y="0"/>
                                            <a:ext cx="2896870" cy="37547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748421" id="Text Box 74" o:spid="_x0000_s1080" type="#_x0000_t202" style="position:absolute;margin-left:240.75pt;margin-top:8.7pt;width:243pt;height:365.2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" fillcolor="white [3201]" stroked="f" strokeweight=".5pt">
                <v:textbox>
                  <w:txbxContent>
                    <w:p w14:paraId="1337EDFF" w14:textId="0FFF936B" w:rsidR="001E5D61" w:rsidRDefault="001E5D61" w:rsidP="001E5D61">
                      <w:r>
                        <w:rPr>
                          <w:noProof/>
                        </w:rPr>
                        <w:drawing>
                          <wp:inline distT="0" distB="0" distL="0" distR="0" wp14:anchorId="5AC723F2" wp14:editId="00C7B450">
                            <wp:extent cx="2896870" cy="3754755"/>
                            <wp:effectExtent l="0" t="0" r="0" b="0"/>
                            <wp:docPr id="196595248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52488" name="Picture 1965952488"/>
                                    <pic:cNvPicPr/>
                                  </pic:nvPicPr>
                                  <pic:blipFill>
                                    <a:blip r:embed="rId134">
                                      <a:extLst>
                                        <a:ext uri="{28A0092B-C50C-407E-A947-70E740481C1C}">
                                          <a14:useLocalDpi xmlns:a14="http://schemas.microsoft.com/office/drawing/2010/main" val="0"/>
                                        </a:ext>
                                      </a:extLst>
                                    </a:blip>
                                    <a:stretch>
                                      <a:fillRect/>
                                    </a:stretch>
                                  </pic:blipFill>
                                  <pic:spPr>
                                    <a:xfrm>
                                      <a:off x="0" y="0"/>
                                      <a:ext cx="2896870" cy="3754755"/>
                                    </a:xfrm>
                                    <a:prstGeom prst="rect">
                                      <a:avLst/>
                                    </a:prstGeom>
                                  </pic:spPr>
                                </pic:pic>
                              </a:graphicData>
                            </a:graphic>
                          </wp:inline>
                        </w:drawing>
                      </w:r>
                    </w:p>
                  </w:txbxContent>
                </v:textbox>
              </v:shape>
            </w:pict>
          </mc:Fallback>
        </mc:AlternateContent>
      </w:r>
      <w:r w:rsidR="00B045EB">
        <w:rPr>
          <w:noProof/>
        </w:rPr>
        <mc:AlternateContent>
          <mc:Choice Requires="wps">
            <w:drawing>
              <wp:anchor distT="0" distB="0" distL="114300" distR="114300" simplePos="0" relativeHeight="251759616" behindDoc="0" locked="0" layoutInCell="1" allowOverlap="1" wp14:anchorId="7B07EF8B" wp14:editId="3D42477D">
                <wp:simplePos x="0" y="0"/>
                <wp:positionH relativeFrom="column">
                  <wp:posOffset>-28575</wp:posOffset>
                </wp:positionH>
                <wp:positionV relativeFrom="paragraph">
                  <wp:posOffset>110490</wp:posOffset>
                </wp:positionV>
                <wp:extent cx="3086100" cy="4638675"/>
                <wp:effectExtent l="0" t="0" r="0" b="9525"/>
                <wp:wrapNone/>
                <wp:docPr id="2128947068" name="Text Box 74"/>
                <wp:cNvGraphicFramePr/>
                <a:graphic xmlns:a="http://schemas.openxmlformats.org/drawingml/2006/main">
                  <a:graphicData uri="http://schemas.microsoft.com/office/word/2010/wordprocessingShape">
                    <wps:wsp>
                      <wps:cNvSpPr txBox="1"/>
                      <wps:spPr>
                        <a:xfrm>
                          <a:off x="0" y="0"/>
                          <a:ext cx="3086100" cy="4638675"/>
                        </a:xfrm>
                        <a:prstGeom prst="rect">
                          <a:avLst/>
                        </a:prstGeom>
                        <a:solidFill>
                          <a:schemeClr val="lt1"/>
                        </a:solidFill>
                        <a:ln w="6350">
                          <a:noFill/>
                        </a:ln>
                      </wps:spPr>
                      <wps:txbx>
                        <w:txbxContent>
                          <w:p w14:paraId="1FFEC7F8" w14:textId="1B870C4E" w:rsidR="00B045EB" w:rsidRDefault="00B045EB">
                            <w:r>
                              <w:rPr>
                                <w:noProof/>
                              </w:rPr>
                              <w:drawing>
                                <wp:inline distT="0" distB="0" distL="0" distR="0" wp14:anchorId="26EFCCED" wp14:editId="4A2FD129">
                                  <wp:extent cx="2896870" cy="3754755"/>
                                  <wp:effectExtent l="0" t="0" r="0" b="0"/>
                                  <wp:docPr id="53863677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36778" name="Picture 538636778"/>
                                          <pic:cNvPicPr/>
                                        </pic:nvPicPr>
                                        <pic:blipFill>
                                          <a:blip r:embed="rId135">
                                            <a:extLst>
                                              <a:ext uri="{28A0092B-C50C-407E-A947-70E740481C1C}">
                                                <a14:useLocalDpi xmlns:a14="http://schemas.microsoft.com/office/drawing/2010/main" val="0"/>
                                              </a:ext>
                                            </a:extLst>
                                          </a:blip>
                                          <a:stretch>
                                            <a:fillRect/>
                                          </a:stretch>
                                        </pic:blipFill>
                                        <pic:spPr>
                                          <a:xfrm>
                                            <a:off x="0" y="0"/>
                                            <a:ext cx="2896870" cy="37547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07EF8B" id="_x0000_s1081" type="#_x0000_t202" style="position:absolute;margin-left:-2.25pt;margin-top:8.7pt;width:243pt;height:365.2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" fillcolor="white [3201]" stroked="f" strokeweight=".5pt">
                <v:textbox>
                  <w:txbxContent>
                    <w:p w14:paraId="1FFEC7F8" w14:textId="1B870C4E" w:rsidR="00B045EB" w:rsidRDefault="00B045EB">
                      <w:r>
                        <w:rPr>
                          <w:noProof/>
                        </w:rPr>
                        <w:drawing>
                          <wp:inline distT="0" distB="0" distL="0" distR="0" wp14:anchorId="26EFCCED" wp14:editId="4A2FD129">
                            <wp:extent cx="2896870" cy="3754755"/>
                            <wp:effectExtent l="0" t="0" r="0" b="0"/>
                            <wp:docPr id="53863677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36778" name="Picture 538636778"/>
                                    <pic:cNvPicPr/>
                                  </pic:nvPicPr>
                                  <pic:blipFill>
                                    <a:blip r:embed="rId136">
                                      <a:extLst>
                                        <a:ext uri="{28A0092B-C50C-407E-A947-70E740481C1C}">
                                          <a14:useLocalDpi xmlns:a14="http://schemas.microsoft.com/office/drawing/2010/main" val="0"/>
                                        </a:ext>
                                      </a:extLst>
                                    </a:blip>
                                    <a:stretch>
                                      <a:fillRect/>
                                    </a:stretch>
                                  </pic:blipFill>
                                  <pic:spPr>
                                    <a:xfrm>
                                      <a:off x="0" y="0"/>
                                      <a:ext cx="2896870" cy="3754755"/>
                                    </a:xfrm>
                                    <a:prstGeom prst="rect">
                                      <a:avLst/>
                                    </a:prstGeom>
                                  </pic:spPr>
                                </pic:pic>
                              </a:graphicData>
                            </a:graphic>
                          </wp:inline>
                        </w:drawing>
                      </w:r>
                    </w:p>
                  </w:txbxContent>
                </v:textbox>
              </v:shape>
            </w:pict>
          </mc:Fallback>
        </mc:AlternateContent>
      </w:r>
    </w:p>
    <w:p w14:paraId="619574D7" w14:textId="77777777" w:rsidR="00B045EB" w:rsidRDefault="00B045EB" w:rsidP="00AA5F9E"/>
    <w:p w14:paraId="2FCCABA7" w14:textId="77777777" w:rsidR="00B045EB" w:rsidRDefault="00B045EB" w:rsidP="00AA5F9E"/>
    <w:p w14:paraId="4A315CA5" w14:textId="77777777" w:rsidR="00B045EB" w:rsidRDefault="00B045EB" w:rsidP="00AA5F9E"/>
    <w:p w14:paraId="623662FB" w14:textId="77777777" w:rsidR="00B045EB" w:rsidRDefault="00B045EB" w:rsidP="00AA5F9E"/>
    <w:p w14:paraId="5D5E8ABA" w14:textId="77777777" w:rsidR="00B045EB" w:rsidRDefault="00B045EB" w:rsidP="00AA5F9E"/>
    <w:p w14:paraId="172389AE" w14:textId="77777777" w:rsidR="00B045EB" w:rsidRDefault="00B045EB" w:rsidP="00AA5F9E"/>
    <w:p w14:paraId="5830EAA9" w14:textId="77777777" w:rsidR="00B045EB" w:rsidRDefault="00B045EB" w:rsidP="00AA5F9E"/>
    <w:p w14:paraId="1410DF5E" w14:textId="77777777" w:rsidR="00B045EB" w:rsidRDefault="00B045EB" w:rsidP="00AA5F9E"/>
    <w:p w14:paraId="06F38CA4" w14:textId="77777777" w:rsidR="00B045EB" w:rsidRDefault="00B045EB" w:rsidP="00AA5F9E"/>
    <w:p w14:paraId="3A31054F" w14:textId="77777777" w:rsidR="00B045EB" w:rsidRDefault="00B045EB" w:rsidP="00AA5F9E"/>
    <w:p w14:paraId="35B2C77C" w14:textId="77777777" w:rsidR="00B045EB" w:rsidRDefault="00B045EB" w:rsidP="00AA5F9E"/>
    <w:p w14:paraId="3BFB3062" w14:textId="77777777" w:rsidR="00B045EB" w:rsidRDefault="00B045EB" w:rsidP="00AA5F9E"/>
    <w:p w14:paraId="64AFFAA3" w14:textId="77777777" w:rsidR="00B045EB" w:rsidRDefault="00B045EB" w:rsidP="00AA5F9E"/>
    <w:p w14:paraId="00487B1B" w14:textId="77777777" w:rsidR="00B045EB" w:rsidRDefault="00B045EB" w:rsidP="00AA5F9E"/>
    <w:p w14:paraId="6DF0F02C" w14:textId="77777777" w:rsidR="00B045EB" w:rsidRDefault="00B045EB" w:rsidP="00AA5F9E"/>
    <w:p w14:paraId="1B69BED8" w14:textId="77777777" w:rsidR="00B045EB" w:rsidRDefault="00B045EB" w:rsidP="00AA5F9E"/>
    <w:p w14:paraId="073F6F9D" w14:textId="77777777" w:rsidR="00B045EB" w:rsidRDefault="00B045EB" w:rsidP="00AA5F9E"/>
    <w:p w14:paraId="2C53A709" w14:textId="77777777" w:rsidR="00B045EB" w:rsidRDefault="00B045EB" w:rsidP="00AA5F9E"/>
    <w:p w14:paraId="009A11A7" w14:textId="6BA0925C" w:rsidR="00B045EB" w:rsidRDefault="001E5D61" w:rsidP="001E5D61">
      <w:pPr>
        <w:pStyle w:val="Heading1"/>
      </w:pPr>
      <w:r>
        <w:lastRenderedPageBreak/>
        <w:t>Appendix M – The USA Prayer Wall</w:t>
      </w:r>
    </w:p>
    <w:p w14:paraId="5FE6CB1F" w14:textId="2D2976FE" w:rsidR="001E5D61" w:rsidRPr="001E5D61" w:rsidRDefault="001E5D61" w:rsidP="00FD70F0">
      <w:pPr>
        <w:jc w:val="both"/>
      </w:pPr>
      <w:r w:rsidRPr="001E5D61">
        <w:t>Intercessors and prayer warriors</w:t>
      </w:r>
      <w:r w:rsidR="00FD70F0">
        <w:t xml:space="preserve"> are encouraged to cover</w:t>
      </w:r>
      <w:r w:rsidRPr="001E5D61">
        <w:t xml:space="preserve"> fifty hours a week </w:t>
      </w:r>
      <w:r w:rsidR="00FD70F0">
        <w:t>in</w:t>
      </w:r>
      <w:r w:rsidRPr="001E5D61">
        <w:t xml:space="preserve"> prayer. How does Prayer at the Heart’s USA prayer wall work? Each weekday, Monday—Friday, is divided into </w:t>
      </w:r>
      <w:r w:rsidR="00FD70F0" w:rsidRPr="001E5D61">
        <w:t>one-hour</w:t>
      </w:r>
      <w:r w:rsidRPr="001E5D61">
        <w:t xml:space="preserve"> </w:t>
      </w:r>
      <w:r w:rsidR="00FD70F0" w:rsidRPr="001E5D61">
        <w:t>time blocks</w:t>
      </w:r>
      <w:r w:rsidRPr="001E5D61">
        <w:t xml:space="preserve"> 7 am—7 pm. The 50 states naturally fall into 5 regions of about 10 states each according to the usual time zone for each state. One day of the week is set aside for each region:</w:t>
      </w:r>
    </w:p>
    <w:p w14:paraId="340B557B" w14:textId="77777777" w:rsidR="001E5D61" w:rsidRPr="001E5D61" w:rsidRDefault="001E5D61" w:rsidP="001E5D61">
      <w:r w:rsidRPr="001E5D61">
        <w:t>Monday, PACIFIC REGION</w:t>
      </w:r>
      <w:proofErr w:type="gramStart"/>
      <w:r w:rsidRPr="001E5D61">
        <w:t>—(</w:t>
      </w:r>
      <w:proofErr w:type="gramEnd"/>
      <w:r w:rsidRPr="001E5D61">
        <w:t>Pacific Time Zone) Alaska &amp; Hawaii;</w:t>
      </w:r>
      <w:r w:rsidRPr="001E5D61">
        <w:br/>
        <w:t>Tuesday, MOUNTAIN REGION—Mountain Time Zone;</w:t>
      </w:r>
      <w:r w:rsidRPr="001E5D61">
        <w:br/>
        <w:t>Wednesday, CENTRAL REGION</w:t>
      </w:r>
      <w:proofErr w:type="gramStart"/>
      <w:r w:rsidRPr="001E5D61">
        <w:t>—(</w:t>
      </w:r>
      <w:proofErr w:type="gramEnd"/>
      <w:r w:rsidRPr="001E5D61">
        <w:t>Central Time Zone);</w:t>
      </w:r>
      <w:r w:rsidRPr="001E5D61">
        <w:br/>
        <w:t>Thursday, EASTERN REGION</w:t>
      </w:r>
      <w:proofErr w:type="gramStart"/>
      <w:r w:rsidRPr="001E5D61">
        <w:t>—(</w:t>
      </w:r>
      <w:proofErr w:type="gramEnd"/>
      <w:r w:rsidRPr="001E5D61">
        <w:t>Eastern Time Zone);</w:t>
      </w:r>
      <w:r w:rsidRPr="001E5D61">
        <w:br/>
        <w:t>Friday, NEW ENGLAND</w:t>
      </w:r>
      <w:proofErr w:type="gramStart"/>
      <w:r w:rsidRPr="001E5D61">
        <w:t>—(</w:t>
      </w:r>
      <w:proofErr w:type="gramEnd"/>
      <w:r w:rsidRPr="001E5D61">
        <w:t>Eastern Time Zone.)</w:t>
      </w:r>
    </w:p>
    <w:p w14:paraId="54981C11" w14:textId="6A7993D0" w:rsidR="00FD70F0" w:rsidRDefault="001E5D61" w:rsidP="00FD70F0">
      <w:pPr>
        <w:jc w:val="both"/>
      </w:pPr>
      <w:r w:rsidRPr="001E5D61">
        <w:t xml:space="preserve">Prayer facilitators in each state select one hour for weekly prayer on the day of the week reserved for that time zone. For example, Minnesota, in the Central region, prays on Wednesday @ 10am CT. Everyone uses the same conference call number. Anyone in the country–or the world–can join any prayer meeting any day. See </w:t>
      </w:r>
      <w:r w:rsidR="00FD70F0">
        <w:t>the Prayer Wall Schedule Below.</w:t>
      </w:r>
    </w:p>
    <w:p w14:paraId="167F4F1D" w14:textId="705D8568" w:rsidR="00FD70F0" w:rsidRPr="001E5D61" w:rsidRDefault="00FD70F0" w:rsidP="00FD70F0">
      <w:pPr>
        <w:jc w:val="both"/>
      </w:pPr>
      <w:r>
        <w:rPr>
          <w:noProof/>
        </w:rPr>
        <mc:AlternateContent>
          <mc:Choice Requires="wps">
            <w:drawing>
              <wp:anchor distT="0" distB="0" distL="114300" distR="114300" simplePos="0" relativeHeight="251762688" behindDoc="0" locked="0" layoutInCell="1" allowOverlap="1" wp14:anchorId="4ED3DDFE" wp14:editId="13DF8176">
                <wp:simplePos x="0" y="0"/>
                <wp:positionH relativeFrom="column">
                  <wp:posOffset>0</wp:posOffset>
                </wp:positionH>
                <wp:positionV relativeFrom="paragraph">
                  <wp:posOffset>44450</wp:posOffset>
                </wp:positionV>
                <wp:extent cx="6181725" cy="3943350"/>
                <wp:effectExtent l="0" t="0" r="9525" b="0"/>
                <wp:wrapNone/>
                <wp:docPr id="148439440" name="Text Box 77"/>
                <wp:cNvGraphicFramePr/>
                <a:graphic xmlns:a="http://schemas.openxmlformats.org/drawingml/2006/main">
                  <a:graphicData uri="http://schemas.microsoft.com/office/word/2010/wordprocessingShape">
                    <wps:wsp>
                      <wps:cNvSpPr txBox="1"/>
                      <wps:spPr>
                        <a:xfrm>
                          <a:off x="0" y="0"/>
                          <a:ext cx="6181725" cy="3943350"/>
                        </a:xfrm>
                        <a:prstGeom prst="rect">
                          <a:avLst/>
                        </a:prstGeom>
                        <a:solidFill>
                          <a:schemeClr val="lt1"/>
                        </a:solidFill>
                        <a:ln w="6350">
                          <a:noFill/>
                        </a:ln>
                      </wps:spPr>
                      <wps:txbx>
                        <w:txbxContent>
                          <w:p w14:paraId="00FA7016" w14:textId="7E41EF2C" w:rsidR="00FD70F0" w:rsidRDefault="00FD70F0">
                            <w:r>
                              <w:rPr>
                                <w:noProof/>
                              </w:rPr>
                              <w:drawing>
                                <wp:inline distT="0" distB="0" distL="0" distR="0" wp14:anchorId="428174DA" wp14:editId="5C97FB27">
                                  <wp:extent cx="5984875" cy="3845560"/>
                                  <wp:effectExtent l="0" t="0" r="0" b="2540"/>
                                  <wp:docPr id="27124334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43342" name="Picture 271243342"/>
                                          <pic:cNvPicPr/>
                                        </pic:nvPicPr>
                                        <pic:blipFill>
                                          <a:blip r:embed="rId137">
                                            <a:extLst>
                                              <a:ext uri="{28A0092B-C50C-407E-A947-70E740481C1C}">
                                                <a14:useLocalDpi xmlns:a14="http://schemas.microsoft.com/office/drawing/2010/main" val="0"/>
                                              </a:ext>
                                            </a:extLst>
                                          </a:blip>
                                          <a:stretch>
                                            <a:fillRect/>
                                          </a:stretch>
                                        </pic:blipFill>
                                        <pic:spPr>
                                          <a:xfrm>
                                            <a:off x="0" y="0"/>
                                            <a:ext cx="5984875" cy="38455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D3DDFE" id="Text Box 77" o:spid="_x0000_s1082" type="#_x0000_t202" style="position:absolute;left:0;text-align:left;margin-left:0;margin-top:3.5pt;width:486.75pt;height:310.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" fillcolor="white [3201]" stroked="f" strokeweight=".5pt">
                <v:textbox>
                  <w:txbxContent>
                    <w:p w14:paraId="00FA7016" w14:textId="7E41EF2C" w:rsidR="00FD70F0" w:rsidRDefault="00FD70F0">
                      <w:r>
                        <w:rPr>
                          <w:noProof/>
                        </w:rPr>
                        <w:drawing>
                          <wp:inline distT="0" distB="0" distL="0" distR="0" wp14:anchorId="428174DA" wp14:editId="5C97FB27">
                            <wp:extent cx="5984875" cy="3845560"/>
                            <wp:effectExtent l="0" t="0" r="0" b="2540"/>
                            <wp:docPr id="27124334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43342" name="Picture 271243342"/>
                                    <pic:cNvPicPr/>
                                  </pic:nvPicPr>
                                  <pic:blipFill>
                                    <a:blip r:embed="rId138">
                                      <a:extLst>
                                        <a:ext uri="{28A0092B-C50C-407E-A947-70E740481C1C}">
                                          <a14:useLocalDpi xmlns:a14="http://schemas.microsoft.com/office/drawing/2010/main" val="0"/>
                                        </a:ext>
                                      </a:extLst>
                                    </a:blip>
                                    <a:stretch>
                                      <a:fillRect/>
                                    </a:stretch>
                                  </pic:blipFill>
                                  <pic:spPr>
                                    <a:xfrm>
                                      <a:off x="0" y="0"/>
                                      <a:ext cx="5984875" cy="3845560"/>
                                    </a:xfrm>
                                    <a:prstGeom prst="rect">
                                      <a:avLst/>
                                    </a:prstGeom>
                                  </pic:spPr>
                                </pic:pic>
                              </a:graphicData>
                            </a:graphic>
                          </wp:inline>
                        </w:drawing>
                      </w:r>
                    </w:p>
                  </w:txbxContent>
                </v:textbox>
              </v:shape>
            </w:pict>
          </mc:Fallback>
        </mc:AlternateContent>
      </w:r>
    </w:p>
    <w:p w14:paraId="1C560AC9" w14:textId="77777777" w:rsidR="001E5D61" w:rsidRDefault="001E5D61" w:rsidP="001E5D61"/>
    <w:p w14:paraId="0BAB1365" w14:textId="77777777" w:rsidR="00FD70F0" w:rsidRDefault="00FD70F0" w:rsidP="001E5D61"/>
    <w:p w14:paraId="38E850D2" w14:textId="77777777" w:rsidR="00FD70F0" w:rsidRDefault="00FD70F0" w:rsidP="001E5D61"/>
    <w:p w14:paraId="6E5B8E57" w14:textId="77777777" w:rsidR="00FD70F0" w:rsidRDefault="00FD70F0" w:rsidP="001E5D61"/>
    <w:p w14:paraId="7FCC8416" w14:textId="77777777" w:rsidR="00FD70F0" w:rsidRDefault="00FD70F0" w:rsidP="001E5D61"/>
    <w:p w14:paraId="294A52C7" w14:textId="77777777" w:rsidR="00FD70F0" w:rsidRDefault="00FD70F0" w:rsidP="001E5D61"/>
    <w:p w14:paraId="42AC19D0" w14:textId="77777777" w:rsidR="00FD70F0" w:rsidRDefault="00FD70F0" w:rsidP="001E5D61"/>
    <w:p w14:paraId="13697C34" w14:textId="77777777" w:rsidR="00FD70F0" w:rsidRDefault="00FD70F0" w:rsidP="001E5D61"/>
    <w:p w14:paraId="1E79AB81" w14:textId="77777777" w:rsidR="00FD70F0" w:rsidRDefault="00FD70F0" w:rsidP="001E5D61"/>
    <w:p w14:paraId="0EE94CCE" w14:textId="77777777" w:rsidR="00FD70F0" w:rsidRDefault="00FD70F0" w:rsidP="001E5D61"/>
    <w:p w14:paraId="16E1B03F" w14:textId="77777777" w:rsidR="00FD70F0" w:rsidRDefault="00FD70F0" w:rsidP="001E5D61"/>
    <w:p w14:paraId="24C8C11E" w14:textId="77777777" w:rsidR="00FD70F0" w:rsidRDefault="00FD70F0" w:rsidP="001E5D61"/>
    <w:p w14:paraId="19833244" w14:textId="77777777" w:rsidR="00FD70F0" w:rsidRDefault="00FD70F0" w:rsidP="001E5D61"/>
    <w:p w14:paraId="0E5BDC05" w14:textId="77777777" w:rsidR="00FD70F0" w:rsidRDefault="00FD70F0" w:rsidP="001E5D61"/>
    <w:p w14:paraId="1BA3D295" w14:textId="6AC630DE" w:rsidR="00FD70F0" w:rsidRDefault="00FD70F0" w:rsidP="001E5D61">
      <w:r>
        <w:t xml:space="preserve">A weekly Devotional with Prayer Points is also sent out </w:t>
      </w:r>
      <w:proofErr w:type="gramStart"/>
      <w:r>
        <w:t>from</w:t>
      </w:r>
      <w:proofErr w:type="gramEnd"/>
      <w:r>
        <w:t xml:space="preserve"> Elana Stockman. To view a sample devotional, click here: </w:t>
      </w:r>
      <w:r w:rsidRPr="00FD70F0">
        <w:t>https://prayerattheheart.org/million-souls-campaign/usa-prayer-wall/</w:t>
      </w:r>
    </w:p>
    <w:p w14:paraId="5C3E5C57" w14:textId="17BB39D5" w:rsidR="00FD70F0" w:rsidRDefault="00FD70F0" w:rsidP="00FD70F0">
      <w:pPr>
        <w:pStyle w:val="Heading1"/>
      </w:pPr>
      <w:r>
        <w:lastRenderedPageBreak/>
        <w:t>Appendix N – TELPI</w:t>
      </w:r>
      <w:r w:rsidR="00E26BC7">
        <w:t xml:space="preserve"> Fund Raising Efforts</w:t>
      </w:r>
    </w:p>
    <w:p w14:paraId="5DD80799" w14:textId="458EEAA8" w:rsidR="00FD70F0" w:rsidRDefault="00FD70F0" w:rsidP="00FD70F0">
      <w:r>
        <w:t xml:space="preserve">Prayer At The Heart has partnered with TELPI and Promising People to assist with the fundraising effort for The Million Souls Campaign. </w:t>
      </w:r>
    </w:p>
    <w:p w14:paraId="536F9DF5" w14:textId="63A566BF" w:rsidR="00FD70F0" w:rsidRDefault="00FD70F0" w:rsidP="00FD70F0">
      <w:r>
        <w:t xml:space="preserve">To learn more about TELPI, visit: </w:t>
      </w:r>
      <w:r w:rsidRPr="00FD70F0">
        <w:t>https://telpi.net/</w:t>
      </w:r>
    </w:p>
    <w:p w14:paraId="19D38DDC" w14:textId="12D13BDD" w:rsidR="00FD70F0" w:rsidRDefault="002E43D4" w:rsidP="00FD70F0">
      <w:r>
        <w:t>See below or c</w:t>
      </w:r>
      <w:r w:rsidR="00E26BC7">
        <w:t xml:space="preserve">lick </w:t>
      </w:r>
      <w:r>
        <w:t>this link</w:t>
      </w:r>
      <w:r w:rsidR="00E26BC7">
        <w:t xml:space="preserve"> to learn more about the PATH and TELPI collaboration: </w:t>
      </w:r>
      <w:r w:rsidR="00E26BC7" w:rsidRPr="00E26BC7">
        <w:t>https://drive.google.com/drive/folders/1AeiCQ4Yq0FiBeCalWs8w9C-6tlNE9V2H?usp=sharing</w:t>
      </w:r>
    </w:p>
    <w:p w14:paraId="1A65DECD" w14:textId="42ECBB45" w:rsidR="00E26BC7" w:rsidRPr="00FD70F0" w:rsidRDefault="00E26BC7" w:rsidP="00FD70F0">
      <w:r>
        <w:rPr>
          <w:noProof/>
        </w:rPr>
        <mc:AlternateContent>
          <mc:Choice Requires="wps">
            <w:drawing>
              <wp:anchor distT="0" distB="0" distL="114300" distR="114300" simplePos="0" relativeHeight="251763712" behindDoc="0" locked="0" layoutInCell="1" allowOverlap="1" wp14:anchorId="0ED91019" wp14:editId="6F3B2AAE">
                <wp:simplePos x="0" y="0"/>
                <wp:positionH relativeFrom="column">
                  <wp:posOffset>-28575</wp:posOffset>
                </wp:positionH>
                <wp:positionV relativeFrom="paragraph">
                  <wp:posOffset>8254</wp:posOffset>
                </wp:positionV>
                <wp:extent cx="6023610" cy="6372225"/>
                <wp:effectExtent l="0" t="0" r="0" b="9525"/>
                <wp:wrapNone/>
                <wp:docPr id="1148997698" name="Text Box 79"/>
                <wp:cNvGraphicFramePr/>
                <a:graphic xmlns:a="http://schemas.openxmlformats.org/drawingml/2006/main">
                  <a:graphicData uri="http://schemas.microsoft.com/office/word/2010/wordprocessingShape">
                    <wps:wsp>
                      <wps:cNvSpPr txBox="1"/>
                      <wps:spPr>
                        <a:xfrm>
                          <a:off x="0" y="0"/>
                          <a:ext cx="6023610" cy="6372225"/>
                        </a:xfrm>
                        <a:prstGeom prst="rect">
                          <a:avLst/>
                        </a:prstGeom>
                        <a:solidFill>
                          <a:schemeClr val="lt1"/>
                        </a:solidFill>
                        <a:ln w="6350">
                          <a:noFill/>
                        </a:ln>
                      </wps:spPr>
                      <wps:txbx>
                        <w:txbxContent>
                          <w:p w14:paraId="35AA0059" w14:textId="63C8D609" w:rsidR="00E26BC7" w:rsidRDefault="002E43D4">
                            <w:r>
                              <w:rPr>
                                <w:noProof/>
                              </w:rPr>
                              <w:drawing>
                                <wp:inline distT="0" distB="0" distL="0" distR="0" wp14:anchorId="2AC80A96" wp14:editId="0852E191">
                                  <wp:extent cx="4846955" cy="7296150"/>
                                  <wp:effectExtent l="0" t="0" r="0" b="0"/>
                                  <wp:docPr id="89207842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78426" name="Picture 892078426"/>
                                          <pic:cNvPicPr/>
                                        </pic:nvPicPr>
                                        <pic:blipFill>
                                          <a:blip r:embed="rId139">
                                            <a:extLst>
                                              <a:ext uri="{28A0092B-C50C-407E-A947-70E740481C1C}">
                                                <a14:useLocalDpi xmlns:a14="http://schemas.microsoft.com/office/drawing/2010/main" val="0"/>
                                              </a:ext>
                                            </a:extLst>
                                          </a:blip>
                                          <a:stretch>
                                            <a:fillRect/>
                                          </a:stretch>
                                        </pic:blipFill>
                                        <pic:spPr>
                                          <a:xfrm>
                                            <a:off x="0" y="0"/>
                                            <a:ext cx="4846955" cy="7296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D91019" id="Text Box 79" o:spid="_x0000_s1083" type="#_x0000_t202" style="position:absolute;margin-left:-2.25pt;margin-top:.65pt;width:474.3pt;height:501.7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" fillcolor="white [3201]" stroked="f" strokeweight=".5pt">
                <v:textbox>
                  <w:txbxContent>
                    <w:p w14:paraId="35AA0059" w14:textId="63C8D609" w:rsidR="00E26BC7" w:rsidRDefault="002E43D4">
                      <w:r>
                        <w:rPr>
                          <w:noProof/>
                        </w:rPr>
                        <w:drawing>
                          <wp:inline distT="0" distB="0" distL="0" distR="0" wp14:anchorId="2AC80A96" wp14:editId="0852E191">
                            <wp:extent cx="4846955" cy="7296150"/>
                            <wp:effectExtent l="0" t="0" r="0" b="0"/>
                            <wp:docPr id="89207842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78426" name="Picture 892078426"/>
                                    <pic:cNvPicPr/>
                                  </pic:nvPicPr>
                                  <pic:blipFill>
                                    <a:blip r:embed="rId140">
                                      <a:extLst>
                                        <a:ext uri="{28A0092B-C50C-407E-A947-70E740481C1C}">
                                          <a14:useLocalDpi xmlns:a14="http://schemas.microsoft.com/office/drawing/2010/main" val="0"/>
                                        </a:ext>
                                      </a:extLst>
                                    </a:blip>
                                    <a:stretch>
                                      <a:fillRect/>
                                    </a:stretch>
                                  </pic:blipFill>
                                  <pic:spPr>
                                    <a:xfrm>
                                      <a:off x="0" y="0"/>
                                      <a:ext cx="4846955" cy="7296150"/>
                                    </a:xfrm>
                                    <a:prstGeom prst="rect">
                                      <a:avLst/>
                                    </a:prstGeom>
                                  </pic:spPr>
                                </pic:pic>
                              </a:graphicData>
                            </a:graphic>
                          </wp:inline>
                        </w:drawing>
                      </w:r>
                    </w:p>
                  </w:txbxContent>
                </v:textbox>
              </v:shape>
            </w:pict>
          </mc:Fallback>
        </mc:AlternateContent>
      </w:r>
    </w:p>
    <w:p w14:paraId="28849E56" w14:textId="77777777" w:rsidR="00FD70F0" w:rsidRDefault="00FD70F0" w:rsidP="001E5D61"/>
    <w:p w14:paraId="0D6BB657" w14:textId="77777777" w:rsidR="002E43D4" w:rsidRDefault="002E43D4" w:rsidP="001E5D61"/>
    <w:p w14:paraId="1FC076C9" w14:textId="77777777" w:rsidR="002E43D4" w:rsidRDefault="002E43D4" w:rsidP="001E5D61"/>
    <w:p w14:paraId="64AA4315" w14:textId="77777777" w:rsidR="002E43D4" w:rsidRDefault="002E43D4" w:rsidP="001E5D61"/>
    <w:p w14:paraId="0C3E30A1" w14:textId="77777777" w:rsidR="002E43D4" w:rsidRDefault="002E43D4" w:rsidP="001E5D61"/>
    <w:p w14:paraId="445935B7" w14:textId="77777777" w:rsidR="002E43D4" w:rsidRDefault="002E43D4" w:rsidP="001E5D61"/>
    <w:p w14:paraId="02B1F8D4" w14:textId="77777777" w:rsidR="002E43D4" w:rsidRDefault="002E43D4" w:rsidP="001E5D61"/>
    <w:p w14:paraId="1F4F736A" w14:textId="77777777" w:rsidR="002E43D4" w:rsidRDefault="002E43D4" w:rsidP="001E5D61"/>
    <w:p w14:paraId="3E8495FE" w14:textId="77777777" w:rsidR="002E43D4" w:rsidRDefault="002E43D4" w:rsidP="001E5D61"/>
    <w:p w14:paraId="3079F148" w14:textId="77777777" w:rsidR="002E43D4" w:rsidRDefault="002E43D4" w:rsidP="001E5D61"/>
    <w:p w14:paraId="5B52F08C" w14:textId="77777777" w:rsidR="002E43D4" w:rsidRDefault="002E43D4" w:rsidP="001E5D61"/>
    <w:p w14:paraId="7E5734BE" w14:textId="77777777" w:rsidR="002E43D4" w:rsidRDefault="002E43D4" w:rsidP="001E5D61"/>
    <w:p w14:paraId="01B0438B" w14:textId="77777777" w:rsidR="002E43D4" w:rsidRDefault="002E43D4" w:rsidP="001E5D61"/>
    <w:p w14:paraId="63FAB479" w14:textId="77777777" w:rsidR="002E43D4" w:rsidRDefault="002E43D4" w:rsidP="001E5D61"/>
    <w:p w14:paraId="72E83594" w14:textId="77777777" w:rsidR="002E43D4" w:rsidRDefault="002E43D4" w:rsidP="001E5D61"/>
    <w:p w14:paraId="606225B3" w14:textId="77777777" w:rsidR="002E43D4" w:rsidRDefault="002E43D4" w:rsidP="001E5D61"/>
    <w:p w14:paraId="1E060B34" w14:textId="77777777" w:rsidR="002E43D4" w:rsidRDefault="002E43D4" w:rsidP="001E5D61"/>
    <w:p w14:paraId="3E2082A7" w14:textId="77777777" w:rsidR="002E43D4" w:rsidRDefault="002E43D4" w:rsidP="001E5D61"/>
    <w:p w14:paraId="5A8EF6D3" w14:textId="77777777" w:rsidR="002E43D4" w:rsidRDefault="002E43D4" w:rsidP="001E5D61"/>
    <w:p w14:paraId="43286904" w14:textId="77777777" w:rsidR="002E43D4" w:rsidRDefault="002E43D4" w:rsidP="001E5D61"/>
    <w:p w14:paraId="525E08AC" w14:textId="77777777" w:rsidR="002E43D4" w:rsidRDefault="002E43D4" w:rsidP="001E5D61"/>
    <w:p w14:paraId="43C31687" w14:textId="77777777" w:rsidR="002E43D4" w:rsidRDefault="002E43D4" w:rsidP="001E5D61"/>
    <w:p w14:paraId="07471ABD" w14:textId="77777777" w:rsidR="002E43D4" w:rsidRDefault="002E43D4" w:rsidP="001E5D61"/>
    <w:p w14:paraId="2C135AAE" w14:textId="7659CAC3" w:rsidR="002E43D4" w:rsidRDefault="002E43D4" w:rsidP="002E43D4">
      <w:pPr>
        <w:pStyle w:val="Heading1"/>
      </w:pPr>
      <w:r>
        <w:lastRenderedPageBreak/>
        <w:t xml:space="preserve">Appendix </w:t>
      </w:r>
      <w:r w:rsidR="00254151">
        <w:t>O</w:t>
      </w:r>
      <w:r>
        <w:t xml:space="preserve"> – Fundraising Effort</w:t>
      </w:r>
    </w:p>
    <w:p w14:paraId="4A5CB0B5" w14:textId="44DEF8A2" w:rsidR="002E43D4" w:rsidRDefault="002E43D4" w:rsidP="002E43D4">
      <w:r>
        <w:t xml:space="preserve">Tonya Skelly serves as the Donor/Public Relations Representative for PATH. She has developed the following Donor Partnership Booklet that she shares with donors through mail, phone calls and personal contacts. The booklet can be accessed here: </w:t>
      </w:r>
      <w:r w:rsidRPr="002E43D4">
        <w:t>https://drive.google.com/file/d/1JDacIlMpK1IgnqIEgR5cmgiPIRPGeqdv/view?usp=sharing</w:t>
      </w:r>
    </w:p>
    <w:p w14:paraId="4828031F" w14:textId="2139969A" w:rsidR="00254151" w:rsidRDefault="00254151" w:rsidP="002E43D4">
      <w:r>
        <w:rPr>
          <w:noProof/>
        </w:rPr>
        <mc:AlternateContent>
          <mc:Choice Requires="wps">
            <w:drawing>
              <wp:anchor distT="0" distB="0" distL="114300" distR="114300" simplePos="0" relativeHeight="251764736" behindDoc="0" locked="0" layoutInCell="1" allowOverlap="1" wp14:anchorId="47ED507A" wp14:editId="6119AFD0">
                <wp:simplePos x="0" y="0"/>
                <wp:positionH relativeFrom="column">
                  <wp:posOffset>-91440</wp:posOffset>
                </wp:positionH>
                <wp:positionV relativeFrom="paragraph">
                  <wp:posOffset>635</wp:posOffset>
                </wp:positionV>
                <wp:extent cx="6124575" cy="6600825"/>
                <wp:effectExtent l="0" t="0" r="9525" b="9525"/>
                <wp:wrapNone/>
                <wp:docPr id="572774939" name="Text Box 81"/>
                <wp:cNvGraphicFramePr/>
                <a:graphic xmlns:a="http://schemas.openxmlformats.org/drawingml/2006/main">
                  <a:graphicData uri="http://schemas.microsoft.com/office/word/2010/wordprocessingShape">
                    <wps:wsp>
                      <wps:cNvSpPr txBox="1"/>
                      <wps:spPr>
                        <a:xfrm>
                          <a:off x="0" y="0"/>
                          <a:ext cx="6124575" cy="6600825"/>
                        </a:xfrm>
                        <a:prstGeom prst="rect">
                          <a:avLst/>
                        </a:prstGeom>
                        <a:solidFill>
                          <a:schemeClr val="lt1"/>
                        </a:solidFill>
                        <a:ln w="6350">
                          <a:noFill/>
                        </a:ln>
                      </wps:spPr>
                      <wps:txbx>
                        <w:txbxContent>
                          <w:p w14:paraId="52C96636" w14:textId="6CC248B5" w:rsidR="00254151" w:rsidRDefault="00254151">
                            <w:r>
                              <w:rPr>
                                <w:noProof/>
                              </w:rPr>
                              <w:drawing>
                                <wp:inline distT="0" distB="0" distL="0" distR="0" wp14:anchorId="746C342C" wp14:editId="4A862157">
                                  <wp:extent cx="4210685" cy="6503035"/>
                                  <wp:effectExtent l="0" t="0" r="0" b="0"/>
                                  <wp:docPr id="3025785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855" name="Picture 30257855"/>
                                          <pic:cNvPicPr/>
                                        </pic:nvPicPr>
                                        <pic:blipFill>
                                          <a:blip r:embed="rId141">
                                            <a:extLst>
                                              <a:ext uri="{28A0092B-C50C-407E-A947-70E740481C1C}">
                                                <a14:useLocalDpi xmlns:a14="http://schemas.microsoft.com/office/drawing/2010/main" val="0"/>
                                              </a:ext>
                                            </a:extLst>
                                          </a:blip>
                                          <a:stretch>
                                            <a:fillRect/>
                                          </a:stretch>
                                        </pic:blipFill>
                                        <pic:spPr>
                                          <a:xfrm>
                                            <a:off x="0" y="0"/>
                                            <a:ext cx="4210685" cy="6503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ED507A" id="Text Box 81" o:spid="_x0000_s1084" type="#_x0000_t202" style="position:absolute;margin-left:-7.2pt;margin-top:.05pt;width:482.25pt;height:519.7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" fillcolor="white [3201]" stroked="f" strokeweight=".5pt">
                <v:textbox>
                  <w:txbxContent>
                    <w:p w14:paraId="52C96636" w14:textId="6CC248B5" w:rsidR="00254151" w:rsidRDefault="00254151">
                      <w:r>
                        <w:rPr>
                          <w:noProof/>
                        </w:rPr>
                        <w:drawing>
                          <wp:inline distT="0" distB="0" distL="0" distR="0" wp14:anchorId="746C342C" wp14:editId="4A862157">
                            <wp:extent cx="4210685" cy="6503035"/>
                            <wp:effectExtent l="0" t="0" r="0" b="0"/>
                            <wp:docPr id="3025785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855" name="Picture 30257855"/>
                                    <pic:cNvPicPr/>
                                  </pic:nvPicPr>
                                  <pic:blipFill>
                                    <a:blip r:embed="rId142">
                                      <a:extLst>
                                        <a:ext uri="{28A0092B-C50C-407E-A947-70E740481C1C}">
                                          <a14:useLocalDpi xmlns:a14="http://schemas.microsoft.com/office/drawing/2010/main" val="0"/>
                                        </a:ext>
                                      </a:extLst>
                                    </a:blip>
                                    <a:stretch>
                                      <a:fillRect/>
                                    </a:stretch>
                                  </pic:blipFill>
                                  <pic:spPr>
                                    <a:xfrm>
                                      <a:off x="0" y="0"/>
                                      <a:ext cx="4210685" cy="6503035"/>
                                    </a:xfrm>
                                    <a:prstGeom prst="rect">
                                      <a:avLst/>
                                    </a:prstGeom>
                                  </pic:spPr>
                                </pic:pic>
                              </a:graphicData>
                            </a:graphic>
                          </wp:inline>
                        </w:drawing>
                      </w:r>
                    </w:p>
                  </w:txbxContent>
                </v:textbox>
              </v:shape>
            </w:pict>
          </mc:Fallback>
        </mc:AlternateContent>
      </w:r>
    </w:p>
    <w:p w14:paraId="75F8CB5C" w14:textId="74454A20" w:rsidR="00254151" w:rsidRDefault="00254151" w:rsidP="002E43D4"/>
    <w:p w14:paraId="2DD8974F" w14:textId="1DE72629" w:rsidR="00254151" w:rsidRDefault="00254151" w:rsidP="002E43D4"/>
    <w:p w14:paraId="2A7B790F" w14:textId="63A80C25" w:rsidR="00254151" w:rsidRDefault="00254151" w:rsidP="002E43D4"/>
    <w:p w14:paraId="311700C9" w14:textId="1035CEE0" w:rsidR="002E43D4" w:rsidRDefault="002E43D4" w:rsidP="002E43D4"/>
    <w:p w14:paraId="4A8E128D" w14:textId="77777777" w:rsidR="00254151" w:rsidRDefault="00254151" w:rsidP="002E43D4"/>
    <w:p w14:paraId="5EB9E253" w14:textId="77777777" w:rsidR="00254151" w:rsidRDefault="00254151" w:rsidP="002E43D4"/>
    <w:p w14:paraId="6FA5A631" w14:textId="77777777" w:rsidR="00254151" w:rsidRDefault="00254151" w:rsidP="002E43D4"/>
    <w:p w14:paraId="41BD0D1D" w14:textId="77777777" w:rsidR="00254151" w:rsidRDefault="00254151" w:rsidP="002E43D4"/>
    <w:p w14:paraId="5EFFC85E" w14:textId="77777777" w:rsidR="00254151" w:rsidRDefault="00254151" w:rsidP="002E43D4"/>
    <w:p w14:paraId="1A9263D5" w14:textId="77777777" w:rsidR="00254151" w:rsidRDefault="00254151" w:rsidP="002E43D4"/>
    <w:p w14:paraId="693C48F1" w14:textId="77777777" w:rsidR="00254151" w:rsidRDefault="00254151" w:rsidP="002E43D4"/>
    <w:p w14:paraId="1BE93B89" w14:textId="77777777" w:rsidR="00254151" w:rsidRDefault="00254151" w:rsidP="002E43D4"/>
    <w:p w14:paraId="057EFA37" w14:textId="77777777" w:rsidR="00254151" w:rsidRDefault="00254151" w:rsidP="002E43D4"/>
    <w:p w14:paraId="2508D70E" w14:textId="77777777" w:rsidR="00254151" w:rsidRDefault="00254151" w:rsidP="002E43D4"/>
    <w:p w14:paraId="271FBDD9" w14:textId="77777777" w:rsidR="00254151" w:rsidRDefault="00254151" w:rsidP="002E43D4"/>
    <w:p w14:paraId="5ACE9F6C" w14:textId="77777777" w:rsidR="00254151" w:rsidRDefault="00254151" w:rsidP="002E43D4"/>
    <w:p w14:paraId="3CD4C379" w14:textId="77777777" w:rsidR="00254151" w:rsidRDefault="00254151" w:rsidP="002E43D4"/>
    <w:p w14:paraId="5F4E94D6" w14:textId="77777777" w:rsidR="00254151" w:rsidRDefault="00254151" w:rsidP="002E43D4"/>
    <w:p w14:paraId="6BC51C59" w14:textId="77777777" w:rsidR="00254151" w:rsidRDefault="00254151" w:rsidP="002E43D4"/>
    <w:p w14:paraId="6030FE31" w14:textId="77777777" w:rsidR="00254151" w:rsidRDefault="00254151" w:rsidP="002E43D4"/>
    <w:p w14:paraId="284DD741" w14:textId="77777777" w:rsidR="00254151" w:rsidRDefault="00254151" w:rsidP="002E43D4"/>
    <w:p w14:paraId="52370214" w14:textId="77777777" w:rsidR="00254151" w:rsidRDefault="00254151" w:rsidP="002E43D4"/>
    <w:p w14:paraId="74C4012C" w14:textId="77777777" w:rsidR="00254151" w:rsidRDefault="00254151" w:rsidP="002E43D4"/>
    <w:p w14:paraId="7972BAA1" w14:textId="77777777" w:rsidR="00254151" w:rsidRDefault="00254151" w:rsidP="002E43D4"/>
    <w:p w14:paraId="4E6B2664" w14:textId="2325BE02" w:rsidR="00254151" w:rsidRDefault="00C27398" w:rsidP="00254151">
      <w:pPr>
        <w:pStyle w:val="Heading1"/>
      </w:pPr>
      <w:r>
        <w:rPr>
          <w:noProof/>
        </w:rPr>
        <w:lastRenderedPageBreak/>
        <mc:AlternateContent>
          <mc:Choice Requires="wps">
            <w:drawing>
              <wp:anchor distT="0" distB="0" distL="114300" distR="114300" simplePos="0" relativeHeight="251765760" behindDoc="0" locked="0" layoutInCell="1" allowOverlap="1" wp14:anchorId="5F947A36" wp14:editId="409A248B">
                <wp:simplePos x="0" y="0"/>
                <wp:positionH relativeFrom="column">
                  <wp:posOffset>0</wp:posOffset>
                </wp:positionH>
                <wp:positionV relativeFrom="paragraph">
                  <wp:posOffset>248285</wp:posOffset>
                </wp:positionV>
                <wp:extent cx="5995035" cy="7505700"/>
                <wp:effectExtent l="0" t="0" r="5715" b="0"/>
                <wp:wrapNone/>
                <wp:docPr id="1646515390" name="Text Box 83"/>
                <wp:cNvGraphicFramePr/>
                <a:graphic xmlns:a="http://schemas.openxmlformats.org/drawingml/2006/main">
                  <a:graphicData uri="http://schemas.microsoft.com/office/word/2010/wordprocessingShape">
                    <wps:wsp>
                      <wps:cNvSpPr txBox="1"/>
                      <wps:spPr>
                        <a:xfrm>
                          <a:off x="0" y="0"/>
                          <a:ext cx="5995035" cy="7505700"/>
                        </a:xfrm>
                        <a:prstGeom prst="rect">
                          <a:avLst/>
                        </a:prstGeom>
                        <a:solidFill>
                          <a:schemeClr val="lt1"/>
                        </a:solidFill>
                        <a:ln w="6350">
                          <a:noFill/>
                        </a:ln>
                      </wps:spPr>
                      <wps:txbx>
                        <w:txbxContent>
                          <w:p w14:paraId="2CC61DBA" w14:textId="62E75BD8" w:rsidR="00254151" w:rsidRDefault="003C4DEE">
                            <w:r>
                              <w:rPr>
                                <w:noProof/>
                              </w:rPr>
                              <w:drawing>
                                <wp:inline distT="0" distB="0" distL="0" distR="0" wp14:anchorId="60BB52D8" wp14:editId="7A694A42">
                                  <wp:extent cx="7839075" cy="7858125"/>
                                  <wp:effectExtent l="0" t="0" r="9525" b="9525"/>
                                  <wp:docPr id="189023212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32122" name="Picture 1890232122"/>
                                          <pic:cNvPicPr/>
                                        </pic:nvPicPr>
                                        <pic:blipFill>
                                          <a:blip r:embed="rId143">
                                            <a:extLst>
                                              <a:ext uri="{28A0092B-C50C-407E-A947-70E740481C1C}">
                                                <a14:useLocalDpi xmlns:a14="http://schemas.microsoft.com/office/drawing/2010/main" val="0"/>
                                              </a:ext>
                                            </a:extLst>
                                          </a:blip>
                                          <a:stretch>
                                            <a:fillRect/>
                                          </a:stretch>
                                        </pic:blipFill>
                                        <pic:spPr>
                                          <a:xfrm>
                                            <a:off x="0" y="0"/>
                                            <a:ext cx="7839075" cy="78581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947A36" id="Text Box 83" o:spid="_x0000_s1085" type="#_x0000_t202" style="position:absolute;margin-left:0;margin-top:19.55pt;width:472.05pt;height:591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" fillcolor="white [3201]" stroked="f" strokeweight=".5pt">
                <v:textbox>
                  <w:txbxContent>
                    <w:p w14:paraId="2CC61DBA" w14:textId="62E75BD8" w:rsidR="00254151" w:rsidRDefault="003C4DEE">
                      <w:r>
                        <w:rPr>
                          <w:noProof/>
                        </w:rPr>
                        <w:drawing>
                          <wp:inline distT="0" distB="0" distL="0" distR="0" wp14:anchorId="60BB52D8" wp14:editId="7A694A42">
                            <wp:extent cx="7839075" cy="7858125"/>
                            <wp:effectExtent l="0" t="0" r="9525" b="9525"/>
                            <wp:docPr id="189023212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32122" name="Picture 1890232122"/>
                                    <pic:cNvPicPr/>
                                  </pic:nvPicPr>
                                  <pic:blipFill>
                                    <a:blip r:embed="rId144">
                                      <a:extLst>
                                        <a:ext uri="{28A0092B-C50C-407E-A947-70E740481C1C}">
                                          <a14:useLocalDpi xmlns:a14="http://schemas.microsoft.com/office/drawing/2010/main" val="0"/>
                                        </a:ext>
                                      </a:extLst>
                                    </a:blip>
                                    <a:stretch>
                                      <a:fillRect/>
                                    </a:stretch>
                                  </pic:blipFill>
                                  <pic:spPr>
                                    <a:xfrm>
                                      <a:off x="0" y="0"/>
                                      <a:ext cx="7839075" cy="7858125"/>
                                    </a:xfrm>
                                    <a:prstGeom prst="rect">
                                      <a:avLst/>
                                    </a:prstGeom>
                                  </pic:spPr>
                                </pic:pic>
                              </a:graphicData>
                            </a:graphic>
                          </wp:inline>
                        </w:drawing>
                      </w:r>
                    </w:p>
                  </w:txbxContent>
                </v:textbox>
              </v:shape>
            </w:pict>
          </mc:Fallback>
        </mc:AlternateContent>
      </w:r>
      <w:r w:rsidR="00254151">
        <w:t>Appendix P – PATH Budget</w:t>
      </w:r>
    </w:p>
    <w:p w14:paraId="7460A812" w14:textId="6BD9E11F" w:rsidR="00C27398" w:rsidRDefault="00C27398" w:rsidP="00254151"/>
    <w:p w14:paraId="54410A4B" w14:textId="7534D689" w:rsidR="00C27398" w:rsidRDefault="00C27398" w:rsidP="00254151"/>
    <w:p w14:paraId="279373D4" w14:textId="67CEAF1A" w:rsidR="00C27398" w:rsidRDefault="00C27398" w:rsidP="00254151"/>
    <w:p w14:paraId="55413734" w14:textId="7707CFF2" w:rsidR="00C27398" w:rsidRDefault="00C27398" w:rsidP="00254151"/>
    <w:p w14:paraId="23731C37" w14:textId="25ECF8CA" w:rsidR="00C27398" w:rsidRDefault="00C27398" w:rsidP="00254151"/>
    <w:p w14:paraId="46D411E7" w14:textId="289836DD" w:rsidR="00C27398" w:rsidRDefault="00C27398" w:rsidP="00254151"/>
    <w:p w14:paraId="75BB4F66" w14:textId="03851290" w:rsidR="00254151" w:rsidRDefault="00254151" w:rsidP="00254151"/>
    <w:p w14:paraId="19813358" w14:textId="77777777" w:rsidR="00C27398" w:rsidRDefault="00C27398" w:rsidP="00254151"/>
    <w:p w14:paraId="41D813AE" w14:textId="77777777" w:rsidR="00C27398" w:rsidRDefault="00C27398" w:rsidP="00254151"/>
    <w:p w14:paraId="249A5DAC" w14:textId="77777777" w:rsidR="00C27398" w:rsidRDefault="00C27398" w:rsidP="00254151"/>
    <w:p w14:paraId="47760C96" w14:textId="77777777" w:rsidR="00C27398" w:rsidRDefault="00C27398" w:rsidP="00254151"/>
    <w:p w14:paraId="6DFDA703" w14:textId="77777777" w:rsidR="00C27398" w:rsidRDefault="00C27398" w:rsidP="00254151"/>
    <w:p w14:paraId="24441A3E" w14:textId="77777777" w:rsidR="00C27398" w:rsidRDefault="00C27398" w:rsidP="00254151"/>
    <w:p w14:paraId="5D069A8F" w14:textId="77777777" w:rsidR="00C27398" w:rsidRDefault="00C27398" w:rsidP="00254151"/>
    <w:p w14:paraId="5D7FA6C0" w14:textId="77777777" w:rsidR="00C27398" w:rsidRDefault="00C27398" w:rsidP="00254151"/>
    <w:p w14:paraId="2AFF04DC" w14:textId="77777777" w:rsidR="00C27398" w:rsidRDefault="00C27398" w:rsidP="00254151"/>
    <w:p w14:paraId="4B42842D" w14:textId="77777777" w:rsidR="00C27398" w:rsidRDefault="00C27398" w:rsidP="00254151"/>
    <w:p w14:paraId="0980F2D4" w14:textId="77777777" w:rsidR="00C27398" w:rsidRDefault="00C27398" w:rsidP="00254151"/>
    <w:p w14:paraId="49C03BCD" w14:textId="77777777" w:rsidR="00C27398" w:rsidRDefault="00C27398" w:rsidP="00254151"/>
    <w:p w14:paraId="4994D18E" w14:textId="77777777" w:rsidR="00C27398" w:rsidRDefault="00C27398" w:rsidP="00254151"/>
    <w:p w14:paraId="198B88E9" w14:textId="77777777" w:rsidR="00C27398" w:rsidRDefault="00C27398" w:rsidP="00254151"/>
    <w:p w14:paraId="1A8D797C" w14:textId="77777777" w:rsidR="00C27398" w:rsidRDefault="00C27398" w:rsidP="00254151"/>
    <w:p w14:paraId="2BFBD656" w14:textId="77777777" w:rsidR="00C27398" w:rsidRDefault="00C27398" w:rsidP="00254151"/>
    <w:p w14:paraId="63FA3444" w14:textId="77777777" w:rsidR="00C27398" w:rsidRDefault="00C27398" w:rsidP="00254151"/>
    <w:p w14:paraId="653CF4DA" w14:textId="77777777" w:rsidR="00C27398" w:rsidRDefault="00C27398" w:rsidP="00254151"/>
    <w:p w14:paraId="473DB9F5" w14:textId="77777777" w:rsidR="00C27398" w:rsidRDefault="00C27398" w:rsidP="00254151"/>
    <w:p w14:paraId="5E07533F" w14:textId="77777777" w:rsidR="00C27398" w:rsidRDefault="00C27398" w:rsidP="00254151"/>
    <w:p w14:paraId="6A6CFC6E" w14:textId="77777777" w:rsidR="00C27398" w:rsidRDefault="00C27398" w:rsidP="00254151"/>
    <w:p w14:paraId="0B103EA3" w14:textId="55188D9D" w:rsidR="00C27398" w:rsidRDefault="00C27398" w:rsidP="00C27398">
      <w:pPr>
        <w:pStyle w:val="Heading1"/>
      </w:pPr>
      <w:r>
        <w:lastRenderedPageBreak/>
        <w:t>Appendix Q – Strategic Partners</w:t>
      </w:r>
    </w:p>
    <w:p w14:paraId="5BFA8D4E" w14:textId="74C29DE3" w:rsidR="00C27398" w:rsidRDefault="00C27398" w:rsidP="00C27398">
      <w:r w:rsidRPr="00C27398">
        <w:t>Prayer at the Heart and Project 2026 are humbled to be linking arms with the following national ministries</w:t>
      </w:r>
      <w:r>
        <w:t xml:space="preserve">. Visit </w:t>
      </w:r>
      <w:r w:rsidRPr="00C27398">
        <w:t>https://prayerattheheart.org/strategic-partners/</w:t>
      </w:r>
      <w:r>
        <w:t xml:space="preserve"> for the most current partners.</w:t>
      </w:r>
    </w:p>
    <w:p w14:paraId="74C27CB2" w14:textId="0668B96B" w:rsidR="00C27398" w:rsidRDefault="00C27398">
      <w:pPr>
        <w:pStyle w:val="ListParagraph"/>
        <w:numPr>
          <w:ilvl w:val="0"/>
          <w:numId w:val="17"/>
        </w:numPr>
      </w:pPr>
      <w:r>
        <w:t>Project Pray</w:t>
      </w:r>
    </w:p>
    <w:p w14:paraId="1920EAEB" w14:textId="5B46017C" w:rsidR="00C27398" w:rsidRDefault="00C27398">
      <w:pPr>
        <w:pStyle w:val="ListParagraph"/>
        <w:numPr>
          <w:ilvl w:val="0"/>
          <w:numId w:val="17"/>
        </w:numPr>
      </w:pPr>
      <w:r>
        <w:t>Your Prayer Team – Prayer &amp; Crisis Referral Network</w:t>
      </w:r>
    </w:p>
    <w:p w14:paraId="36C71EF7" w14:textId="536B968C" w:rsidR="00C27398" w:rsidRDefault="00C27398">
      <w:pPr>
        <w:pStyle w:val="ListParagraph"/>
        <w:numPr>
          <w:ilvl w:val="0"/>
          <w:numId w:val="17"/>
        </w:numPr>
      </w:pPr>
      <w:r>
        <w:t>Project Pray Publications</w:t>
      </w:r>
    </w:p>
    <w:p w14:paraId="5653A9D7" w14:textId="6B93A31F" w:rsidR="00C27398" w:rsidRDefault="00C27398">
      <w:pPr>
        <w:pStyle w:val="ListParagraph"/>
        <w:numPr>
          <w:ilvl w:val="0"/>
          <w:numId w:val="17"/>
        </w:numPr>
      </w:pPr>
      <w:r>
        <w:t>That They May Be One</w:t>
      </w:r>
    </w:p>
    <w:p w14:paraId="1FEBEE23" w14:textId="2F6ADE95" w:rsidR="00C27398" w:rsidRDefault="00C27398">
      <w:pPr>
        <w:pStyle w:val="ListParagraph"/>
        <w:numPr>
          <w:ilvl w:val="0"/>
          <w:numId w:val="17"/>
        </w:numPr>
      </w:pPr>
      <w:r>
        <w:t>A Great Awakening</w:t>
      </w:r>
    </w:p>
    <w:p w14:paraId="6EAE5E48" w14:textId="12B9C99A" w:rsidR="00C27398" w:rsidRDefault="00C27398">
      <w:pPr>
        <w:pStyle w:val="ListParagraph"/>
        <w:numPr>
          <w:ilvl w:val="0"/>
          <w:numId w:val="17"/>
        </w:numPr>
      </w:pPr>
      <w:r>
        <w:t>Bott Radio Network</w:t>
      </w:r>
    </w:p>
    <w:p w14:paraId="1D23434D" w14:textId="7E9D048B" w:rsidR="00C27398" w:rsidRDefault="00C27398">
      <w:pPr>
        <w:pStyle w:val="ListParagraph"/>
        <w:numPr>
          <w:ilvl w:val="0"/>
          <w:numId w:val="17"/>
        </w:numPr>
      </w:pPr>
      <w:r>
        <w:t>Around The Corner Ministries</w:t>
      </w:r>
    </w:p>
    <w:p w14:paraId="4D6DA977" w14:textId="36D3664B" w:rsidR="00C27398" w:rsidRDefault="00C27398">
      <w:pPr>
        <w:pStyle w:val="ListParagraph"/>
        <w:numPr>
          <w:ilvl w:val="0"/>
          <w:numId w:val="17"/>
        </w:numPr>
      </w:pPr>
      <w:r>
        <w:t>Bless</w:t>
      </w:r>
      <w:r w:rsidR="00CC1D8E">
        <w:t xml:space="preserve"> Every Home prayer app (Luis Palau organization)</w:t>
      </w:r>
    </w:p>
    <w:p w14:paraId="1434D7D9" w14:textId="4DDAF91C" w:rsidR="00C27398" w:rsidRDefault="00C27398">
      <w:pPr>
        <w:pStyle w:val="ListParagraph"/>
        <w:numPr>
          <w:ilvl w:val="0"/>
          <w:numId w:val="17"/>
        </w:numPr>
      </w:pPr>
      <w:r>
        <w:t>ChristianBody.Net</w:t>
      </w:r>
    </w:p>
    <w:p w14:paraId="0836B3DF" w14:textId="5069D0A1" w:rsidR="00C27398" w:rsidRDefault="00C27398">
      <w:pPr>
        <w:pStyle w:val="ListParagraph"/>
        <w:numPr>
          <w:ilvl w:val="0"/>
          <w:numId w:val="17"/>
        </w:numPr>
      </w:pPr>
      <w:r>
        <w:t>Christians in the Marketplace</w:t>
      </w:r>
    </w:p>
    <w:p w14:paraId="64F83951" w14:textId="3ECCB5FE" w:rsidR="00C27398" w:rsidRDefault="00C27398">
      <w:pPr>
        <w:pStyle w:val="ListParagraph"/>
        <w:numPr>
          <w:ilvl w:val="0"/>
          <w:numId w:val="17"/>
        </w:numPr>
      </w:pPr>
      <w:r>
        <w:t>Date The Word</w:t>
      </w:r>
    </w:p>
    <w:p w14:paraId="06B8886F" w14:textId="75DAF0B9" w:rsidR="00C27398" w:rsidRDefault="00C27398">
      <w:pPr>
        <w:pStyle w:val="ListParagraph"/>
        <w:numPr>
          <w:ilvl w:val="0"/>
          <w:numId w:val="17"/>
        </w:numPr>
      </w:pPr>
      <w:r>
        <w:t>Frank Shelton Global</w:t>
      </w:r>
    </w:p>
    <w:p w14:paraId="3F7A1E11" w14:textId="71B3A07A" w:rsidR="00C27398" w:rsidRDefault="00C27398">
      <w:pPr>
        <w:pStyle w:val="ListParagraph"/>
        <w:numPr>
          <w:ilvl w:val="0"/>
          <w:numId w:val="17"/>
        </w:numPr>
      </w:pPr>
      <w:r>
        <w:t>Hollywood Prayer Network</w:t>
      </w:r>
    </w:p>
    <w:p w14:paraId="5DA16B10" w14:textId="6B4D90D4" w:rsidR="00C27398" w:rsidRDefault="00C27398">
      <w:pPr>
        <w:pStyle w:val="ListParagraph"/>
        <w:numPr>
          <w:ilvl w:val="0"/>
          <w:numId w:val="17"/>
        </w:numPr>
      </w:pPr>
      <w:r>
        <w:t>Intercessors of America</w:t>
      </w:r>
    </w:p>
    <w:p w14:paraId="0F0422C0" w14:textId="26244A93" w:rsidR="00C27398" w:rsidRDefault="00C27398">
      <w:pPr>
        <w:pStyle w:val="ListParagraph"/>
        <w:numPr>
          <w:ilvl w:val="0"/>
          <w:numId w:val="17"/>
        </w:numPr>
      </w:pPr>
      <w:r>
        <w:t>International Renewal Ministries</w:t>
      </w:r>
    </w:p>
    <w:p w14:paraId="13C15BCE" w14:textId="2B156700" w:rsidR="00C27398" w:rsidRDefault="00C27398">
      <w:pPr>
        <w:pStyle w:val="ListParagraph"/>
        <w:numPr>
          <w:ilvl w:val="0"/>
          <w:numId w:val="17"/>
        </w:numPr>
      </w:pPr>
      <w:r>
        <w:t>IPHC</w:t>
      </w:r>
      <w:r w:rsidR="00CC1D8E">
        <w:t xml:space="preserve"> Evangelism-Mission Department</w:t>
      </w:r>
    </w:p>
    <w:p w14:paraId="2EEFDA0B" w14:textId="28A7693C" w:rsidR="00C27398" w:rsidRDefault="00C27398">
      <w:pPr>
        <w:pStyle w:val="ListParagraph"/>
        <w:numPr>
          <w:ilvl w:val="0"/>
          <w:numId w:val="17"/>
        </w:numPr>
      </w:pPr>
      <w:r>
        <w:t>GAP 26</w:t>
      </w:r>
    </w:p>
    <w:p w14:paraId="068B1DB7" w14:textId="7C0F86E4" w:rsidR="00C27398" w:rsidRDefault="00C27398">
      <w:pPr>
        <w:pStyle w:val="ListParagraph"/>
        <w:numPr>
          <w:ilvl w:val="0"/>
          <w:numId w:val="17"/>
        </w:numPr>
      </w:pPr>
      <w:r>
        <w:t>America’s National Prayer Committee</w:t>
      </w:r>
    </w:p>
    <w:p w14:paraId="529D9E17" w14:textId="5472B086" w:rsidR="00C27398" w:rsidRDefault="00C27398">
      <w:pPr>
        <w:pStyle w:val="ListParagraph"/>
        <w:numPr>
          <w:ilvl w:val="0"/>
          <w:numId w:val="17"/>
        </w:numPr>
      </w:pPr>
      <w:r>
        <w:t>Of One Accord Ministry</w:t>
      </w:r>
    </w:p>
    <w:p w14:paraId="2305AA63" w14:textId="375EE1BC" w:rsidR="00C27398" w:rsidRDefault="00C27398">
      <w:pPr>
        <w:pStyle w:val="ListParagraph"/>
        <w:numPr>
          <w:ilvl w:val="0"/>
          <w:numId w:val="17"/>
        </w:numPr>
      </w:pPr>
      <w:r>
        <w:t>ATD</w:t>
      </w:r>
    </w:p>
    <w:p w14:paraId="73E64DFB" w14:textId="36B2304D" w:rsidR="00C27398" w:rsidRDefault="00C27398">
      <w:pPr>
        <w:pStyle w:val="ListParagraph"/>
        <w:numPr>
          <w:ilvl w:val="0"/>
          <w:numId w:val="17"/>
        </w:numPr>
      </w:pPr>
      <w:r>
        <w:t>Pray North Carolina</w:t>
      </w:r>
    </w:p>
    <w:p w14:paraId="5E6862E2" w14:textId="713CDFB5" w:rsidR="00C27398" w:rsidRDefault="00C27398">
      <w:pPr>
        <w:pStyle w:val="ListParagraph"/>
        <w:numPr>
          <w:ilvl w:val="0"/>
          <w:numId w:val="17"/>
        </w:numPr>
      </w:pPr>
      <w:r>
        <w:t>Radio Training Network</w:t>
      </w:r>
    </w:p>
    <w:p w14:paraId="2714EB08" w14:textId="4F9F84EA" w:rsidR="00C27398" w:rsidRDefault="00C27398">
      <w:pPr>
        <w:pStyle w:val="ListParagraph"/>
        <w:numPr>
          <w:ilvl w:val="0"/>
          <w:numId w:val="17"/>
        </w:numPr>
      </w:pPr>
      <w:r>
        <w:t>The Rooftop</w:t>
      </w:r>
    </w:p>
    <w:p w14:paraId="5D93B609" w14:textId="03000BAE" w:rsidR="00C27398" w:rsidRDefault="00C27398">
      <w:pPr>
        <w:pStyle w:val="ListParagraph"/>
        <w:numPr>
          <w:ilvl w:val="0"/>
          <w:numId w:val="17"/>
        </w:numPr>
      </w:pPr>
      <w:r>
        <w:t>24-7 Prayer USA</w:t>
      </w:r>
    </w:p>
    <w:p w14:paraId="506FD221" w14:textId="2750871E" w:rsidR="00C27398" w:rsidRDefault="00C27398">
      <w:pPr>
        <w:pStyle w:val="ListParagraph"/>
        <w:numPr>
          <w:ilvl w:val="0"/>
          <w:numId w:val="17"/>
        </w:numPr>
      </w:pPr>
      <w:r>
        <w:t>Nehemiah Alliance</w:t>
      </w:r>
    </w:p>
    <w:p w14:paraId="0B9C7BAB" w14:textId="18498CFC" w:rsidR="00C27398" w:rsidRDefault="00C27398">
      <w:pPr>
        <w:pStyle w:val="ListParagraph"/>
        <w:numPr>
          <w:ilvl w:val="0"/>
          <w:numId w:val="17"/>
        </w:numPr>
      </w:pPr>
      <w:r>
        <w:t>TELPI</w:t>
      </w:r>
    </w:p>
    <w:p w14:paraId="4BD4829A" w14:textId="4B9CB373" w:rsidR="00C27398" w:rsidRDefault="00C27398">
      <w:pPr>
        <w:pStyle w:val="ListParagraph"/>
        <w:numPr>
          <w:ilvl w:val="0"/>
          <w:numId w:val="17"/>
        </w:numPr>
      </w:pPr>
      <w:r>
        <w:t>Radio Chris 25</w:t>
      </w:r>
    </w:p>
    <w:p w14:paraId="097932E4" w14:textId="4C37A606" w:rsidR="00C27398" w:rsidRDefault="00C27398">
      <w:pPr>
        <w:pStyle w:val="ListParagraph"/>
        <w:numPr>
          <w:ilvl w:val="0"/>
          <w:numId w:val="17"/>
        </w:numPr>
      </w:pPr>
      <w:r>
        <w:t>Celebrity Evangelist</w:t>
      </w:r>
    </w:p>
    <w:p w14:paraId="40C8C79E" w14:textId="4D96EE01" w:rsidR="00C27398" w:rsidRDefault="00C27398">
      <w:pPr>
        <w:pStyle w:val="ListParagraph"/>
        <w:numPr>
          <w:ilvl w:val="0"/>
          <w:numId w:val="17"/>
        </w:numPr>
      </w:pPr>
      <w:r>
        <w:t>Church of God International</w:t>
      </w:r>
      <w:r w:rsidR="00CC1D8E">
        <w:t>; Evangelism Mission Department</w:t>
      </w:r>
    </w:p>
    <w:p w14:paraId="6184EB2E" w14:textId="77777777" w:rsidR="00C27398" w:rsidRDefault="00C27398" w:rsidP="00C27398"/>
    <w:p w14:paraId="701EC2B9" w14:textId="77777777" w:rsidR="00C27398" w:rsidRDefault="00C27398" w:rsidP="00C27398"/>
    <w:p w14:paraId="7B37A8EE" w14:textId="77777777" w:rsidR="00C27398" w:rsidRDefault="00C27398" w:rsidP="00C27398"/>
    <w:p w14:paraId="64660316" w14:textId="77777777" w:rsidR="00C27398" w:rsidRDefault="00C27398" w:rsidP="00C27398"/>
    <w:p w14:paraId="36C929B3" w14:textId="77777777" w:rsidR="00C27398" w:rsidRDefault="00C27398" w:rsidP="00C27398"/>
    <w:p w14:paraId="779B42BE" w14:textId="687C2B3A" w:rsidR="00C27398" w:rsidRDefault="00C27398" w:rsidP="00C27398">
      <w:pPr>
        <w:pStyle w:val="Heading1"/>
      </w:pPr>
      <w:r>
        <w:lastRenderedPageBreak/>
        <w:t>Appendix R – July 4</w:t>
      </w:r>
      <w:r w:rsidRPr="00C27398">
        <w:rPr>
          <w:vertAlign w:val="superscript"/>
        </w:rPr>
        <w:t>th</w:t>
      </w:r>
      <w:r>
        <w:t xml:space="preserve"> Sunrise Service</w:t>
      </w:r>
    </w:p>
    <w:p w14:paraId="728A1579" w14:textId="75240950" w:rsidR="00C27398" w:rsidRDefault="00DB4BF4" w:rsidP="00C27398">
      <w:r>
        <w:t>May 25</w:t>
      </w:r>
      <w:r w:rsidRPr="00DB4BF4">
        <w:rPr>
          <w:vertAlign w:val="superscript"/>
        </w:rPr>
        <w:t>th</w:t>
      </w:r>
      <w:r>
        <w:t xml:space="preserve"> – July 5</w:t>
      </w:r>
      <w:r w:rsidRPr="00DB4BF4">
        <w:rPr>
          <w:vertAlign w:val="superscript"/>
        </w:rPr>
        <w:t>th</w:t>
      </w:r>
      <w:r>
        <w:t>, 2026, people were encouraged to continue praying leading up to the 250</w:t>
      </w:r>
      <w:r w:rsidRPr="00DB4BF4">
        <w:rPr>
          <w:vertAlign w:val="superscript"/>
        </w:rPr>
        <w:t>th</w:t>
      </w:r>
      <w:r>
        <w:t xml:space="preserve"> Anniversary of our nation. A Sunrise Service Program was developed as well as promo videos to encourage people to pray. Visit: </w:t>
      </w:r>
      <w:r w:rsidRPr="00DB4BF4">
        <w:t>https://prayerattheheart.org/sunrise-program/</w:t>
      </w:r>
      <w:r>
        <w:t xml:space="preserve"> to download the program.</w:t>
      </w:r>
    </w:p>
    <w:p w14:paraId="3370374E" w14:textId="23E673EF" w:rsidR="00DB4BF4" w:rsidRDefault="00DB4BF4" w:rsidP="00C27398">
      <w:r>
        <w:t xml:space="preserve">Video Promo 1: </w:t>
      </w:r>
      <w:r w:rsidRPr="00DB4BF4">
        <w:t>https://youtu.be/rW2Uk2o37ek</w:t>
      </w:r>
    </w:p>
    <w:p w14:paraId="26AC48D2" w14:textId="5DA358CD" w:rsidR="00DB4BF4" w:rsidRDefault="00DB4BF4" w:rsidP="00C27398">
      <w:r>
        <w:t>Video Promo 2:</w:t>
      </w:r>
      <w:r w:rsidRPr="003C4DEE">
        <w:t xml:space="preserve"> </w:t>
      </w:r>
      <w:hyperlink r:id="rId145" w:history="1">
        <w:r w:rsidRPr="003C4DEE">
          <w:rPr>
            <w:rStyle w:val="Hyperlink"/>
            <w:color w:val="auto"/>
            <w:u w:val="none"/>
          </w:rPr>
          <w:t>https://youtu.be/mF3oI7hbFPM</w:t>
        </w:r>
      </w:hyperlink>
    </w:p>
    <w:p w14:paraId="5751BAFB" w14:textId="6AB1BABB" w:rsidR="00DB4BF4" w:rsidRPr="00C27398" w:rsidRDefault="00DB4BF4" w:rsidP="00C27398">
      <w:r>
        <w:rPr>
          <w:noProof/>
        </w:rPr>
        <mc:AlternateContent>
          <mc:Choice Requires="wps">
            <w:drawing>
              <wp:anchor distT="0" distB="0" distL="114300" distR="114300" simplePos="0" relativeHeight="251768832" behindDoc="0" locked="0" layoutInCell="1" allowOverlap="1" wp14:anchorId="2FB6F2E9" wp14:editId="0490DEE7">
                <wp:simplePos x="0" y="0"/>
                <wp:positionH relativeFrom="column">
                  <wp:posOffset>2927985</wp:posOffset>
                </wp:positionH>
                <wp:positionV relativeFrom="paragraph">
                  <wp:posOffset>83820</wp:posOffset>
                </wp:positionV>
                <wp:extent cx="3067050" cy="4133850"/>
                <wp:effectExtent l="0" t="0" r="0" b="0"/>
                <wp:wrapNone/>
                <wp:docPr id="2004443852" name="Text Box 143"/>
                <wp:cNvGraphicFramePr/>
                <a:graphic xmlns:a="http://schemas.openxmlformats.org/drawingml/2006/main">
                  <a:graphicData uri="http://schemas.microsoft.com/office/word/2010/wordprocessingShape">
                    <wps:wsp>
                      <wps:cNvSpPr txBox="1"/>
                      <wps:spPr>
                        <a:xfrm>
                          <a:off x="0" y="0"/>
                          <a:ext cx="3067050" cy="4133850"/>
                        </a:xfrm>
                        <a:prstGeom prst="rect">
                          <a:avLst/>
                        </a:prstGeom>
                        <a:solidFill>
                          <a:sysClr val="window" lastClr="FFFFFF"/>
                        </a:solidFill>
                        <a:ln w="6350">
                          <a:noFill/>
                        </a:ln>
                      </wps:spPr>
                      <wps:txbx>
                        <w:txbxContent>
                          <w:p w14:paraId="378A4239" w14:textId="514265AF" w:rsidR="00DB4BF4" w:rsidRDefault="003C4DEE" w:rsidP="00DB4BF4">
                            <w:r>
                              <w:rPr>
                                <w:noProof/>
                              </w:rPr>
                              <w:drawing>
                                <wp:inline distT="0" distB="0" distL="0" distR="0" wp14:anchorId="7B43D9D7" wp14:editId="6107C899">
                                  <wp:extent cx="2611755" cy="3724275"/>
                                  <wp:effectExtent l="0" t="0" r="0" b="9525"/>
                                  <wp:docPr id="20275230"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230" name="Picture 20275230"/>
                                          <pic:cNvPicPr/>
                                        </pic:nvPicPr>
                                        <pic:blipFill>
                                          <a:blip r:embed="rId146">
                                            <a:extLst>
                                              <a:ext uri="{28A0092B-C50C-407E-A947-70E740481C1C}">
                                                <a14:useLocalDpi xmlns:a14="http://schemas.microsoft.com/office/drawing/2010/main" val="0"/>
                                              </a:ext>
                                            </a:extLst>
                                          </a:blip>
                                          <a:stretch>
                                            <a:fillRect/>
                                          </a:stretch>
                                        </pic:blipFill>
                                        <pic:spPr>
                                          <a:xfrm>
                                            <a:off x="0" y="0"/>
                                            <a:ext cx="2611755" cy="37242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B6F2E9" id="Text Box 143" o:spid="_x0000_s1086" type="#_x0000_t202" style="position:absolute;margin-left:230.55pt;margin-top:6.6pt;width:241.5pt;height:325.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" fillcolor="window" stroked="f" strokeweight=".5pt">
                <v:textbox>
                  <w:txbxContent>
                    <w:p w14:paraId="378A4239" w14:textId="514265AF" w:rsidR="00DB4BF4" w:rsidRDefault="003C4DEE" w:rsidP="00DB4BF4">
                      <w:r>
                        <w:rPr>
                          <w:noProof/>
                        </w:rPr>
                        <w:drawing>
                          <wp:inline distT="0" distB="0" distL="0" distR="0" wp14:anchorId="7B43D9D7" wp14:editId="6107C899">
                            <wp:extent cx="2611755" cy="3724275"/>
                            <wp:effectExtent l="0" t="0" r="0" b="9525"/>
                            <wp:docPr id="20275230"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230" name="Picture 20275230"/>
                                    <pic:cNvPicPr/>
                                  </pic:nvPicPr>
                                  <pic:blipFill>
                                    <a:blip r:embed="rId147">
                                      <a:extLst>
                                        <a:ext uri="{28A0092B-C50C-407E-A947-70E740481C1C}">
                                          <a14:useLocalDpi xmlns:a14="http://schemas.microsoft.com/office/drawing/2010/main" val="0"/>
                                        </a:ext>
                                      </a:extLst>
                                    </a:blip>
                                    <a:stretch>
                                      <a:fillRect/>
                                    </a:stretch>
                                  </pic:blipFill>
                                  <pic:spPr>
                                    <a:xfrm>
                                      <a:off x="0" y="0"/>
                                      <a:ext cx="2611755" cy="372427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26E4A77A" wp14:editId="56298AEC">
                <wp:simplePos x="0" y="0"/>
                <wp:positionH relativeFrom="column">
                  <wp:posOffset>-57150</wp:posOffset>
                </wp:positionH>
                <wp:positionV relativeFrom="paragraph">
                  <wp:posOffset>85725</wp:posOffset>
                </wp:positionV>
                <wp:extent cx="3067050" cy="4133850"/>
                <wp:effectExtent l="0" t="0" r="0" b="0"/>
                <wp:wrapNone/>
                <wp:docPr id="1703893729" name="Text Box 143"/>
                <wp:cNvGraphicFramePr/>
                <a:graphic xmlns:a="http://schemas.openxmlformats.org/drawingml/2006/main">
                  <a:graphicData uri="http://schemas.microsoft.com/office/word/2010/wordprocessingShape">
                    <wps:wsp>
                      <wps:cNvSpPr txBox="1"/>
                      <wps:spPr>
                        <a:xfrm>
                          <a:off x="0" y="0"/>
                          <a:ext cx="3067050" cy="4133850"/>
                        </a:xfrm>
                        <a:prstGeom prst="rect">
                          <a:avLst/>
                        </a:prstGeom>
                        <a:solidFill>
                          <a:schemeClr val="lt1"/>
                        </a:solidFill>
                        <a:ln w="6350">
                          <a:noFill/>
                        </a:ln>
                      </wps:spPr>
                      <wps:txbx>
                        <w:txbxContent>
                          <w:p w14:paraId="7716EA93" w14:textId="0799CF4D" w:rsidR="00DB4BF4" w:rsidRDefault="00DB4BF4">
                            <w:r>
                              <w:rPr>
                                <w:noProof/>
                              </w:rPr>
                              <w:drawing>
                                <wp:inline distT="0" distB="0" distL="0" distR="0" wp14:anchorId="32B27DA3" wp14:editId="3E9A8301">
                                  <wp:extent cx="2877820" cy="3724275"/>
                                  <wp:effectExtent l="0" t="0" r="0" b="9525"/>
                                  <wp:docPr id="89527034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70342" name="Picture 895270342"/>
                                          <pic:cNvPicPr/>
                                        </pic:nvPicPr>
                                        <pic:blipFill>
                                          <a:blip r:embed="rId148">
                                            <a:extLst>
                                              <a:ext uri="{28A0092B-C50C-407E-A947-70E740481C1C}">
                                                <a14:useLocalDpi xmlns:a14="http://schemas.microsoft.com/office/drawing/2010/main" val="0"/>
                                              </a:ext>
                                            </a:extLst>
                                          </a:blip>
                                          <a:stretch>
                                            <a:fillRect/>
                                          </a:stretch>
                                        </pic:blipFill>
                                        <pic:spPr>
                                          <a:xfrm>
                                            <a:off x="0" y="0"/>
                                            <a:ext cx="2877820" cy="37242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E4A77A" id="_x0000_s1087" type="#_x0000_t202" style="position:absolute;margin-left:-4.5pt;margin-top:6.75pt;width:241.5pt;height:325.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" fillcolor="white [3201]" stroked="f" strokeweight=".5pt">
                <v:textbox>
                  <w:txbxContent>
                    <w:p w14:paraId="7716EA93" w14:textId="0799CF4D" w:rsidR="00DB4BF4" w:rsidRDefault="00DB4BF4">
                      <w:r>
                        <w:rPr>
                          <w:noProof/>
                        </w:rPr>
                        <w:drawing>
                          <wp:inline distT="0" distB="0" distL="0" distR="0" wp14:anchorId="32B27DA3" wp14:editId="3E9A8301">
                            <wp:extent cx="2877820" cy="3724275"/>
                            <wp:effectExtent l="0" t="0" r="0" b="9525"/>
                            <wp:docPr id="89527034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70342" name="Picture 895270342"/>
                                    <pic:cNvPicPr/>
                                  </pic:nvPicPr>
                                  <pic:blipFill>
                                    <a:blip r:embed="rId149">
                                      <a:extLst>
                                        <a:ext uri="{28A0092B-C50C-407E-A947-70E740481C1C}">
                                          <a14:useLocalDpi xmlns:a14="http://schemas.microsoft.com/office/drawing/2010/main" val="0"/>
                                        </a:ext>
                                      </a:extLst>
                                    </a:blip>
                                    <a:stretch>
                                      <a:fillRect/>
                                    </a:stretch>
                                  </pic:blipFill>
                                  <pic:spPr>
                                    <a:xfrm>
                                      <a:off x="0" y="0"/>
                                      <a:ext cx="2877820" cy="3724275"/>
                                    </a:xfrm>
                                    <a:prstGeom prst="rect">
                                      <a:avLst/>
                                    </a:prstGeom>
                                  </pic:spPr>
                                </pic:pic>
                              </a:graphicData>
                            </a:graphic>
                          </wp:inline>
                        </w:drawing>
                      </w:r>
                    </w:p>
                  </w:txbxContent>
                </v:textbox>
              </v:shape>
            </w:pict>
          </mc:Fallback>
        </mc:AlternateContent>
      </w:r>
    </w:p>
    <w:p w14:paraId="04800FF6" w14:textId="0253FA30" w:rsidR="00C27398" w:rsidRDefault="00C27398" w:rsidP="00C27398"/>
    <w:p w14:paraId="654A92BC" w14:textId="77777777" w:rsidR="003C4DEE" w:rsidRDefault="003C4DEE" w:rsidP="00C27398"/>
    <w:p w14:paraId="187243FF" w14:textId="77777777" w:rsidR="003C4DEE" w:rsidRDefault="003C4DEE" w:rsidP="00C27398"/>
    <w:p w14:paraId="147712D9" w14:textId="77777777" w:rsidR="003C4DEE" w:rsidRDefault="003C4DEE" w:rsidP="00C27398"/>
    <w:p w14:paraId="1C62F6EC" w14:textId="77777777" w:rsidR="003C4DEE" w:rsidRDefault="003C4DEE" w:rsidP="00C27398"/>
    <w:p w14:paraId="00C70347" w14:textId="77777777" w:rsidR="003C4DEE" w:rsidRDefault="003C4DEE" w:rsidP="00C27398"/>
    <w:p w14:paraId="2EBDACB5" w14:textId="77777777" w:rsidR="003C4DEE" w:rsidRDefault="003C4DEE" w:rsidP="00C27398"/>
    <w:p w14:paraId="75E62121" w14:textId="77777777" w:rsidR="003C4DEE" w:rsidRDefault="003C4DEE" w:rsidP="00C27398"/>
    <w:p w14:paraId="3197BC4A" w14:textId="77777777" w:rsidR="003C4DEE" w:rsidRDefault="003C4DEE" w:rsidP="00C27398"/>
    <w:p w14:paraId="3A2739DB" w14:textId="77777777" w:rsidR="003C4DEE" w:rsidRDefault="003C4DEE" w:rsidP="00C27398"/>
    <w:p w14:paraId="63D9BE8C" w14:textId="77777777" w:rsidR="003C4DEE" w:rsidRDefault="003C4DEE" w:rsidP="00C27398"/>
    <w:p w14:paraId="696D056C" w14:textId="77777777" w:rsidR="003C4DEE" w:rsidRDefault="003C4DEE" w:rsidP="00C27398"/>
    <w:p w14:paraId="4854B65A" w14:textId="77777777" w:rsidR="003C4DEE" w:rsidRDefault="003C4DEE" w:rsidP="00C27398"/>
    <w:p w14:paraId="79607412" w14:textId="77777777" w:rsidR="003C4DEE" w:rsidRDefault="003C4DEE" w:rsidP="00C27398"/>
    <w:p w14:paraId="517196BD" w14:textId="77777777" w:rsidR="003C4DEE" w:rsidRDefault="003C4DEE" w:rsidP="00C27398"/>
    <w:p w14:paraId="4C39714D" w14:textId="77777777" w:rsidR="003C4DEE" w:rsidRDefault="003C4DEE" w:rsidP="00C27398"/>
    <w:p w14:paraId="2573E861" w14:textId="77777777" w:rsidR="003C4DEE" w:rsidRDefault="003C4DEE" w:rsidP="00C27398"/>
    <w:p w14:paraId="13633974" w14:textId="77777777" w:rsidR="003C4DEE" w:rsidRDefault="003C4DEE" w:rsidP="00C27398"/>
    <w:p w14:paraId="6FE1A1E6" w14:textId="77777777" w:rsidR="003C4DEE" w:rsidRDefault="003C4DEE" w:rsidP="00C27398"/>
    <w:p w14:paraId="12A921B5" w14:textId="77777777" w:rsidR="003C4DEE" w:rsidRDefault="003C4DEE" w:rsidP="00C27398"/>
    <w:p w14:paraId="044C6184" w14:textId="77777777" w:rsidR="003C4DEE" w:rsidRDefault="003C4DEE" w:rsidP="00C27398"/>
    <w:p w14:paraId="6A98E771" w14:textId="77777777" w:rsidR="003C4DEE" w:rsidRDefault="003C4DEE" w:rsidP="00C27398"/>
    <w:p w14:paraId="511D6E60" w14:textId="61803B18" w:rsidR="003C4DEE" w:rsidRDefault="003C4DEE" w:rsidP="003C4DEE">
      <w:pPr>
        <w:pStyle w:val="Heading1"/>
      </w:pPr>
      <w:r>
        <w:lastRenderedPageBreak/>
        <w:t>Appendix S – Infinity Concepts</w:t>
      </w:r>
    </w:p>
    <w:p w14:paraId="1FE5F562" w14:textId="34022BC5" w:rsidR="003C4DEE" w:rsidRDefault="003C4DEE" w:rsidP="003C4DEE">
      <w:r>
        <w:t xml:space="preserve">Infinity Concepts handled the marketing pieces for the 50 Day </w:t>
      </w:r>
      <w:r w:rsidR="00AD1F4B">
        <w:t xml:space="preserve">and 40 Day </w:t>
      </w:r>
      <w:r>
        <w:t>Prayer Initiative</w:t>
      </w:r>
      <w:r w:rsidR="00AD1F4B">
        <w:t>s.</w:t>
      </w:r>
    </w:p>
    <w:p w14:paraId="4513EFB9" w14:textId="2DC79B7E" w:rsidR="00AD1F4B" w:rsidRDefault="00AD1F4B" w:rsidP="003C4DEE">
      <w:r>
        <w:t xml:space="preserve">Many Podcast and Radio Appearances were scheduled as well as articles written. To view </w:t>
      </w:r>
      <w:proofErr w:type="gramStart"/>
      <w:r>
        <w:t>these visit</w:t>
      </w:r>
      <w:proofErr w:type="gramEnd"/>
      <w:r>
        <w:t xml:space="preserve">: </w:t>
      </w:r>
      <w:r w:rsidRPr="00AD1F4B">
        <w:t>https://prayerattheheart.org/appearances-and-media/</w:t>
      </w:r>
      <w:r>
        <w:t xml:space="preserve"> </w:t>
      </w:r>
    </w:p>
    <w:p w14:paraId="2A9A2E99" w14:textId="5B353D3F" w:rsidR="00AD1F4B" w:rsidRDefault="00AD1F4B" w:rsidP="003C4DEE">
      <w:r>
        <w:t xml:space="preserve">The Digital Toolkit that shares display ads and banners, videos, the Protestant/Evangelical Influencer Toolkit as well as the Catholic Influencer Toolkit can be accessed here: </w:t>
      </w:r>
      <w:hyperlink r:id="rId150" w:history="1">
        <w:r w:rsidRPr="00AD1F4B">
          <w:rPr>
            <w:rStyle w:val="Hyperlink"/>
            <w:color w:val="auto"/>
            <w:u w:val="none"/>
          </w:rPr>
          <w:t>https://prayerattheheart.org/toolkit/</w:t>
        </w:r>
      </w:hyperlink>
    </w:p>
    <w:p w14:paraId="32BC8E15" w14:textId="6E68F7A4" w:rsidR="00AD1F4B" w:rsidRDefault="005E19F1" w:rsidP="003C4DEE">
      <w:r>
        <w:rPr>
          <w:noProof/>
        </w:rPr>
        <mc:AlternateContent>
          <mc:Choice Requires="wps">
            <w:drawing>
              <wp:anchor distT="0" distB="0" distL="114300" distR="114300" simplePos="0" relativeHeight="251769856" behindDoc="0" locked="0" layoutInCell="1" allowOverlap="1" wp14:anchorId="4BF12F4F" wp14:editId="3E536F43">
                <wp:simplePos x="0" y="0"/>
                <wp:positionH relativeFrom="column">
                  <wp:posOffset>-38100</wp:posOffset>
                </wp:positionH>
                <wp:positionV relativeFrom="paragraph">
                  <wp:posOffset>295275</wp:posOffset>
                </wp:positionV>
                <wp:extent cx="6353175" cy="6048375"/>
                <wp:effectExtent l="0" t="0" r="9525" b="9525"/>
                <wp:wrapNone/>
                <wp:docPr id="819419336" name="Text Box 148"/>
                <wp:cNvGraphicFramePr/>
                <a:graphic xmlns:a="http://schemas.openxmlformats.org/drawingml/2006/main">
                  <a:graphicData uri="http://schemas.microsoft.com/office/word/2010/wordprocessingShape">
                    <wps:wsp>
                      <wps:cNvSpPr txBox="1"/>
                      <wps:spPr>
                        <a:xfrm>
                          <a:off x="0" y="0"/>
                          <a:ext cx="6353175" cy="6048375"/>
                        </a:xfrm>
                        <a:prstGeom prst="rect">
                          <a:avLst/>
                        </a:prstGeom>
                        <a:solidFill>
                          <a:schemeClr val="lt1"/>
                        </a:solidFill>
                        <a:ln w="6350">
                          <a:noFill/>
                        </a:ln>
                      </wps:spPr>
                      <wps:txbx>
                        <w:txbxContent>
                          <w:p w14:paraId="2B5ADA63" w14:textId="6E3A64CB" w:rsidR="005E19F1" w:rsidRDefault="005E19F1">
                            <w:r>
                              <w:rPr>
                                <w:noProof/>
                              </w:rPr>
                              <w:drawing>
                                <wp:inline distT="0" distB="0" distL="0" distR="0" wp14:anchorId="5139B515" wp14:editId="32136CFD">
                                  <wp:extent cx="4598670" cy="5950585"/>
                                  <wp:effectExtent l="0" t="0" r="0" b="0"/>
                                  <wp:docPr id="43469468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94689" name="Picture 434694689"/>
                                          <pic:cNvPicPr/>
                                        </pic:nvPicPr>
                                        <pic:blipFill>
                                          <a:blip r:embed="rId151">
                                            <a:extLst>
                                              <a:ext uri="{28A0092B-C50C-407E-A947-70E740481C1C}">
                                                <a14:useLocalDpi xmlns:a14="http://schemas.microsoft.com/office/drawing/2010/main" val="0"/>
                                              </a:ext>
                                            </a:extLst>
                                          </a:blip>
                                          <a:stretch>
                                            <a:fillRect/>
                                          </a:stretch>
                                        </pic:blipFill>
                                        <pic:spPr>
                                          <a:xfrm>
                                            <a:off x="0" y="0"/>
                                            <a:ext cx="4598670" cy="5950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F12F4F" id="Text Box 148" o:spid="_x0000_s1088" type="#_x0000_t202" style="position:absolute;margin-left:-3pt;margin-top:23.25pt;width:500.25pt;height:476.2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bnLwIAAF0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" fillcolor="white [3201]" stroked="f" strokeweight=".5pt">
                <v:textbox>
                  <w:txbxContent>
                    <w:p w14:paraId="2B5ADA63" w14:textId="6E3A64CB" w:rsidR="005E19F1" w:rsidRDefault="005E19F1">
                      <w:r>
                        <w:rPr>
                          <w:noProof/>
                        </w:rPr>
                        <w:drawing>
                          <wp:inline distT="0" distB="0" distL="0" distR="0" wp14:anchorId="5139B515" wp14:editId="32136CFD">
                            <wp:extent cx="4598670" cy="5950585"/>
                            <wp:effectExtent l="0" t="0" r="0" b="0"/>
                            <wp:docPr id="43469468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94689" name="Picture 434694689"/>
                                    <pic:cNvPicPr/>
                                  </pic:nvPicPr>
                                  <pic:blipFill>
                                    <a:blip r:embed="rId152">
                                      <a:extLst>
                                        <a:ext uri="{28A0092B-C50C-407E-A947-70E740481C1C}">
                                          <a14:useLocalDpi xmlns:a14="http://schemas.microsoft.com/office/drawing/2010/main" val="0"/>
                                        </a:ext>
                                      </a:extLst>
                                    </a:blip>
                                    <a:stretch>
                                      <a:fillRect/>
                                    </a:stretch>
                                  </pic:blipFill>
                                  <pic:spPr>
                                    <a:xfrm>
                                      <a:off x="0" y="0"/>
                                      <a:ext cx="4598670" cy="5950585"/>
                                    </a:xfrm>
                                    <a:prstGeom prst="rect">
                                      <a:avLst/>
                                    </a:prstGeom>
                                  </pic:spPr>
                                </pic:pic>
                              </a:graphicData>
                            </a:graphic>
                          </wp:inline>
                        </w:drawing>
                      </w:r>
                    </w:p>
                  </w:txbxContent>
                </v:textbox>
              </v:shape>
            </w:pict>
          </mc:Fallback>
        </mc:AlternateContent>
      </w:r>
      <w:r>
        <w:t>An example of their creation is shown below.</w:t>
      </w:r>
    </w:p>
    <w:p w14:paraId="0F5C865E" w14:textId="77777777" w:rsidR="005E19F1" w:rsidRDefault="005E19F1" w:rsidP="003C4DEE"/>
    <w:p w14:paraId="02B8B271" w14:textId="77777777" w:rsidR="00162B11" w:rsidRDefault="00162B11" w:rsidP="003C4DEE"/>
    <w:p w14:paraId="27B4E4D7" w14:textId="77777777" w:rsidR="00162B11" w:rsidRDefault="00162B11" w:rsidP="003C4DEE"/>
    <w:p w14:paraId="7CCAE29C" w14:textId="77777777" w:rsidR="00162B11" w:rsidRDefault="00162B11" w:rsidP="003C4DEE"/>
    <w:p w14:paraId="3C2FFEB6" w14:textId="77777777" w:rsidR="00162B11" w:rsidRDefault="00162B11" w:rsidP="003C4DEE"/>
    <w:p w14:paraId="1E9EE4AC" w14:textId="77777777" w:rsidR="00162B11" w:rsidRDefault="00162B11" w:rsidP="003C4DEE"/>
    <w:p w14:paraId="23E60027" w14:textId="77777777" w:rsidR="00162B11" w:rsidRDefault="00162B11" w:rsidP="003C4DEE"/>
    <w:p w14:paraId="319B0DC6" w14:textId="77777777" w:rsidR="00162B11" w:rsidRDefault="00162B11" w:rsidP="003C4DEE"/>
    <w:p w14:paraId="67E1BB0A" w14:textId="77777777" w:rsidR="00162B11" w:rsidRDefault="00162B11" w:rsidP="003C4DEE"/>
    <w:p w14:paraId="4DC4B0E5" w14:textId="77777777" w:rsidR="00162B11" w:rsidRDefault="00162B11" w:rsidP="003C4DEE"/>
    <w:p w14:paraId="115B2ECC" w14:textId="77777777" w:rsidR="00162B11" w:rsidRDefault="00162B11" w:rsidP="003C4DEE"/>
    <w:p w14:paraId="29BA9A43" w14:textId="77777777" w:rsidR="00162B11" w:rsidRDefault="00162B11" w:rsidP="003C4DEE"/>
    <w:p w14:paraId="411066D2" w14:textId="77777777" w:rsidR="00162B11" w:rsidRDefault="00162B11" w:rsidP="003C4DEE"/>
    <w:p w14:paraId="58D92B6B" w14:textId="77777777" w:rsidR="00162B11" w:rsidRDefault="00162B11" w:rsidP="003C4DEE"/>
    <w:p w14:paraId="6CF21814" w14:textId="77777777" w:rsidR="00162B11" w:rsidRDefault="00162B11" w:rsidP="003C4DEE"/>
    <w:p w14:paraId="78A4813E" w14:textId="77777777" w:rsidR="00162B11" w:rsidRDefault="00162B11" w:rsidP="003C4DEE"/>
    <w:p w14:paraId="296521C5" w14:textId="77777777" w:rsidR="00162B11" w:rsidRDefault="00162B11" w:rsidP="003C4DEE"/>
    <w:p w14:paraId="08E69B6B" w14:textId="77777777" w:rsidR="00162B11" w:rsidRDefault="00162B11" w:rsidP="003C4DEE"/>
    <w:p w14:paraId="1BFC7AFB" w14:textId="77777777" w:rsidR="00162B11" w:rsidRDefault="00162B11" w:rsidP="003C4DEE"/>
    <w:p w14:paraId="59981F32" w14:textId="77777777" w:rsidR="00162B11" w:rsidRDefault="00162B11" w:rsidP="003C4DEE"/>
    <w:p w14:paraId="3F6120B3" w14:textId="77777777" w:rsidR="00162B11" w:rsidRDefault="00162B11" w:rsidP="003C4DEE"/>
    <w:p w14:paraId="326C648E" w14:textId="77777777" w:rsidR="00162B11" w:rsidRDefault="00162B11" w:rsidP="003C4DEE"/>
    <w:p w14:paraId="411DFF59" w14:textId="05793E19" w:rsidR="00162B11" w:rsidRDefault="00162B11" w:rsidP="0038666E">
      <w:pPr>
        <w:pStyle w:val="Heading1"/>
      </w:pPr>
      <w:r>
        <w:lastRenderedPageBreak/>
        <w:t>Appendix T</w:t>
      </w:r>
    </w:p>
    <w:p w14:paraId="6FA3B2C7" w14:textId="2D9D5DF6" w:rsidR="00162B11" w:rsidRDefault="0038666E" w:rsidP="003C4DEE">
      <w:r>
        <w:rPr>
          <w:noProof/>
        </w:rPr>
        <mc:AlternateContent>
          <mc:Choice Requires="wps">
            <w:drawing>
              <wp:anchor distT="0" distB="0" distL="114300" distR="114300" simplePos="0" relativeHeight="251776000" behindDoc="0" locked="0" layoutInCell="1" allowOverlap="1" wp14:anchorId="092A5FB1" wp14:editId="09B080D0">
                <wp:simplePos x="0" y="0"/>
                <wp:positionH relativeFrom="column">
                  <wp:posOffset>-9525</wp:posOffset>
                </wp:positionH>
                <wp:positionV relativeFrom="paragraph">
                  <wp:posOffset>143510</wp:posOffset>
                </wp:positionV>
                <wp:extent cx="6286500" cy="7277100"/>
                <wp:effectExtent l="0" t="0" r="0" b="0"/>
                <wp:wrapNone/>
                <wp:docPr id="1789209859" name="Text Box 67"/>
                <wp:cNvGraphicFramePr/>
                <a:graphic xmlns:a="http://schemas.openxmlformats.org/drawingml/2006/main">
                  <a:graphicData uri="http://schemas.microsoft.com/office/word/2010/wordprocessingShape">
                    <wps:wsp>
                      <wps:cNvSpPr txBox="1"/>
                      <wps:spPr>
                        <a:xfrm>
                          <a:off x="0" y="0"/>
                          <a:ext cx="6286500" cy="7277100"/>
                        </a:xfrm>
                        <a:prstGeom prst="rect">
                          <a:avLst/>
                        </a:prstGeom>
                        <a:solidFill>
                          <a:schemeClr val="lt1"/>
                        </a:solidFill>
                        <a:ln w="6350">
                          <a:noFill/>
                        </a:ln>
                      </wps:spPr>
                      <wps:txbx>
                        <w:txbxContent>
                          <w:p w14:paraId="487A2CA2" w14:textId="63EC4488" w:rsidR="0038666E" w:rsidRDefault="0038666E">
                            <w:r>
                              <w:rPr>
                                <w:noProof/>
                              </w:rPr>
                              <w:drawing>
                                <wp:inline distT="0" distB="0" distL="0" distR="0" wp14:anchorId="7A0DFB4E" wp14:editId="3F631A78">
                                  <wp:extent cx="5549265" cy="7179310"/>
                                  <wp:effectExtent l="0" t="0" r="0" b="2540"/>
                                  <wp:docPr id="70517102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71020" name="Picture 705171020"/>
                                          <pic:cNvPicPr/>
                                        </pic:nvPicPr>
                                        <pic:blipFill>
                                          <a:blip r:embed="rId153">
                                            <a:extLst>
                                              <a:ext uri="{28A0092B-C50C-407E-A947-70E740481C1C}">
                                                <a14:useLocalDpi xmlns:a14="http://schemas.microsoft.com/office/drawing/2010/main" val="0"/>
                                              </a:ext>
                                            </a:extLst>
                                          </a:blip>
                                          <a:stretch>
                                            <a:fillRect/>
                                          </a:stretch>
                                        </pic:blipFill>
                                        <pic:spPr>
                                          <a:xfrm>
                                            <a:off x="0" y="0"/>
                                            <a:ext cx="5549265" cy="7179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A5FB1" id="Text Box 67" o:spid="_x0000_s1089" type="#_x0000_t202" style="position:absolute;margin-left:-.75pt;margin-top:11.3pt;width:495pt;height:57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" fillcolor="white [3201]" stroked="f" strokeweight=".5pt">
                <v:textbox>
                  <w:txbxContent>
                    <w:p w14:paraId="487A2CA2" w14:textId="63EC4488" w:rsidR="0038666E" w:rsidRDefault="0038666E">
                      <w:r>
                        <w:rPr>
                          <w:noProof/>
                        </w:rPr>
                        <w:drawing>
                          <wp:inline distT="0" distB="0" distL="0" distR="0" wp14:anchorId="7A0DFB4E" wp14:editId="3F631A78">
                            <wp:extent cx="5549265" cy="7179310"/>
                            <wp:effectExtent l="0" t="0" r="0" b="2540"/>
                            <wp:docPr id="70517102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71020" name="Picture 705171020"/>
                                    <pic:cNvPicPr/>
                                  </pic:nvPicPr>
                                  <pic:blipFill>
                                    <a:blip r:embed="rId154">
                                      <a:extLst>
                                        <a:ext uri="{28A0092B-C50C-407E-A947-70E740481C1C}">
                                          <a14:useLocalDpi xmlns:a14="http://schemas.microsoft.com/office/drawing/2010/main" val="0"/>
                                        </a:ext>
                                      </a:extLst>
                                    </a:blip>
                                    <a:stretch>
                                      <a:fillRect/>
                                    </a:stretch>
                                  </pic:blipFill>
                                  <pic:spPr>
                                    <a:xfrm>
                                      <a:off x="0" y="0"/>
                                      <a:ext cx="5549265" cy="7179310"/>
                                    </a:xfrm>
                                    <a:prstGeom prst="rect">
                                      <a:avLst/>
                                    </a:prstGeom>
                                  </pic:spPr>
                                </pic:pic>
                              </a:graphicData>
                            </a:graphic>
                          </wp:inline>
                        </w:drawing>
                      </w:r>
                    </w:p>
                  </w:txbxContent>
                </v:textbox>
              </v:shape>
            </w:pict>
          </mc:Fallback>
        </mc:AlternateContent>
      </w:r>
    </w:p>
    <w:p w14:paraId="38BD386C" w14:textId="77777777" w:rsidR="00162B11" w:rsidRDefault="00162B11" w:rsidP="003C4DEE"/>
    <w:p w14:paraId="0FFFD580" w14:textId="77777777" w:rsidR="0038666E" w:rsidRDefault="0038666E" w:rsidP="003C4DEE"/>
    <w:p w14:paraId="0C0D0557" w14:textId="77777777" w:rsidR="0038666E" w:rsidRDefault="0038666E" w:rsidP="003C4DEE"/>
    <w:p w14:paraId="1566F606" w14:textId="77777777" w:rsidR="0038666E" w:rsidRDefault="0038666E" w:rsidP="003C4DEE"/>
    <w:p w14:paraId="5301CE82" w14:textId="77777777" w:rsidR="0038666E" w:rsidRDefault="0038666E" w:rsidP="003C4DEE"/>
    <w:p w14:paraId="768DF59A" w14:textId="77777777" w:rsidR="0038666E" w:rsidRDefault="0038666E" w:rsidP="003C4DEE"/>
    <w:p w14:paraId="0053E65E" w14:textId="77777777" w:rsidR="0038666E" w:rsidRDefault="0038666E" w:rsidP="003C4DEE"/>
    <w:p w14:paraId="38835C66" w14:textId="77777777" w:rsidR="0038666E" w:rsidRDefault="0038666E" w:rsidP="003C4DEE"/>
    <w:p w14:paraId="1B808709" w14:textId="77777777" w:rsidR="0038666E" w:rsidRDefault="0038666E" w:rsidP="003C4DEE"/>
    <w:p w14:paraId="3B9215B0" w14:textId="77777777" w:rsidR="0038666E" w:rsidRDefault="0038666E" w:rsidP="003C4DEE"/>
    <w:p w14:paraId="11A71D6A" w14:textId="77777777" w:rsidR="0038666E" w:rsidRDefault="0038666E" w:rsidP="003C4DEE"/>
    <w:p w14:paraId="10E74B84" w14:textId="77777777" w:rsidR="0038666E" w:rsidRDefault="0038666E" w:rsidP="003C4DEE"/>
    <w:p w14:paraId="48273CF9" w14:textId="77777777" w:rsidR="0038666E" w:rsidRDefault="0038666E" w:rsidP="003C4DEE"/>
    <w:p w14:paraId="51CCC617" w14:textId="77777777" w:rsidR="0038666E" w:rsidRDefault="0038666E" w:rsidP="003C4DEE"/>
    <w:p w14:paraId="7D6B5FC3" w14:textId="77777777" w:rsidR="0038666E" w:rsidRDefault="0038666E" w:rsidP="003C4DEE"/>
    <w:p w14:paraId="5ED871E5" w14:textId="77777777" w:rsidR="0038666E" w:rsidRDefault="0038666E" w:rsidP="003C4DEE"/>
    <w:p w14:paraId="0FED25B1" w14:textId="77777777" w:rsidR="0038666E" w:rsidRDefault="0038666E" w:rsidP="003C4DEE"/>
    <w:p w14:paraId="7B3E07A5" w14:textId="77777777" w:rsidR="0038666E" w:rsidRDefault="0038666E" w:rsidP="003C4DEE"/>
    <w:p w14:paraId="55B7F6DA" w14:textId="77777777" w:rsidR="0038666E" w:rsidRDefault="0038666E" w:rsidP="003C4DEE"/>
    <w:p w14:paraId="6363CD73" w14:textId="77777777" w:rsidR="0038666E" w:rsidRDefault="0038666E" w:rsidP="003C4DEE"/>
    <w:p w14:paraId="1A0CD0BB" w14:textId="77777777" w:rsidR="0038666E" w:rsidRDefault="0038666E" w:rsidP="003C4DEE"/>
    <w:p w14:paraId="229A7DAA" w14:textId="77777777" w:rsidR="0038666E" w:rsidRDefault="0038666E" w:rsidP="003C4DEE"/>
    <w:p w14:paraId="240B55DC" w14:textId="77777777" w:rsidR="0038666E" w:rsidRDefault="0038666E" w:rsidP="003C4DEE"/>
    <w:p w14:paraId="5C50C1F6" w14:textId="77777777" w:rsidR="0038666E" w:rsidRDefault="0038666E" w:rsidP="003C4DEE"/>
    <w:p w14:paraId="771E7C51" w14:textId="77777777" w:rsidR="0038666E" w:rsidRDefault="0038666E" w:rsidP="003C4DEE"/>
    <w:p w14:paraId="229662B2" w14:textId="77777777" w:rsidR="0038666E" w:rsidRDefault="0038666E" w:rsidP="003C4DEE"/>
    <w:p w14:paraId="4BE35BAD" w14:textId="3B944D49" w:rsidR="00162B11" w:rsidRDefault="00162B11" w:rsidP="0038666E">
      <w:pPr>
        <w:pStyle w:val="Heading1"/>
      </w:pPr>
      <w:r>
        <w:lastRenderedPageBreak/>
        <w:t>Appendix U</w:t>
      </w:r>
    </w:p>
    <w:p w14:paraId="0566897E" w14:textId="48FD98F0" w:rsidR="000B272E" w:rsidRDefault="0038666E" w:rsidP="003C4DEE">
      <w:r>
        <w:rPr>
          <w:noProof/>
        </w:rPr>
        <mc:AlternateContent>
          <mc:Choice Requires="wps">
            <w:drawing>
              <wp:anchor distT="0" distB="0" distL="114300" distR="114300" simplePos="0" relativeHeight="251777024" behindDoc="0" locked="0" layoutInCell="1" allowOverlap="1" wp14:anchorId="43E1122B" wp14:editId="515E7682">
                <wp:simplePos x="0" y="0"/>
                <wp:positionH relativeFrom="column">
                  <wp:posOffset>0</wp:posOffset>
                </wp:positionH>
                <wp:positionV relativeFrom="paragraph">
                  <wp:posOffset>124460</wp:posOffset>
                </wp:positionV>
                <wp:extent cx="6324600" cy="7410450"/>
                <wp:effectExtent l="0" t="0" r="0" b="0"/>
                <wp:wrapNone/>
                <wp:docPr id="1084475578" name="Text Box 69"/>
                <wp:cNvGraphicFramePr/>
                <a:graphic xmlns:a="http://schemas.openxmlformats.org/drawingml/2006/main">
                  <a:graphicData uri="http://schemas.microsoft.com/office/word/2010/wordprocessingShape">
                    <wps:wsp>
                      <wps:cNvSpPr txBox="1"/>
                      <wps:spPr>
                        <a:xfrm>
                          <a:off x="0" y="0"/>
                          <a:ext cx="6324600" cy="7410450"/>
                        </a:xfrm>
                        <a:prstGeom prst="rect">
                          <a:avLst/>
                        </a:prstGeom>
                        <a:solidFill>
                          <a:schemeClr val="lt1"/>
                        </a:solidFill>
                        <a:ln w="6350">
                          <a:noFill/>
                        </a:ln>
                      </wps:spPr>
                      <wps:txbx>
                        <w:txbxContent>
                          <w:p w14:paraId="4FC31979" w14:textId="1CBF6C0E" w:rsidR="0038666E" w:rsidRDefault="00941E29">
                            <w:r>
                              <w:rPr>
                                <w:noProof/>
                              </w:rPr>
                              <w:drawing>
                                <wp:inline distT="0" distB="0" distL="0" distR="0" wp14:anchorId="76A12242" wp14:editId="58EA976E">
                                  <wp:extent cx="5650865" cy="7312660"/>
                                  <wp:effectExtent l="0" t="0" r="6985" b="2540"/>
                                  <wp:docPr id="97065319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53194" name="Picture 970653194"/>
                                          <pic:cNvPicPr/>
                                        </pic:nvPicPr>
                                        <pic:blipFill>
                                          <a:blip r:embed="rId155">
                                            <a:extLst>
                                              <a:ext uri="{28A0092B-C50C-407E-A947-70E740481C1C}">
                                                <a14:useLocalDpi xmlns:a14="http://schemas.microsoft.com/office/drawing/2010/main" val="0"/>
                                              </a:ext>
                                            </a:extLst>
                                          </a:blip>
                                          <a:stretch>
                                            <a:fillRect/>
                                          </a:stretch>
                                        </pic:blipFill>
                                        <pic:spPr>
                                          <a:xfrm>
                                            <a:off x="0" y="0"/>
                                            <a:ext cx="5650865" cy="73126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E1122B" id="_x0000_t202" coordsize="21600,21600" o:spt="202" path="m,l,21600r21600,l21600,xe">
                <v:stroke joinstyle="miter"/>
                <v:path gradientshapeok="t" o:connecttype="rect"/>
              </v:shapetype>
              <v:shape id="Text Box 69" o:spid="_x0000_s1090" type="#_x0000_t202" style="position:absolute;margin-left:0;margin-top:9.8pt;width:498pt;height:583.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" fillcolor="white [3201]" stroked="f" strokeweight=".5pt">
                <v:textbox>
                  <w:txbxContent>
                    <w:p w14:paraId="4FC31979" w14:textId="1CBF6C0E" w:rsidR="0038666E" w:rsidRDefault="00941E29">
                      <w:r>
                        <w:rPr>
                          <w:noProof/>
                        </w:rPr>
                        <w:drawing>
                          <wp:inline distT="0" distB="0" distL="0" distR="0" wp14:anchorId="76A12242" wp14:editId="58EA976E">
                            <wp:extent cx="5650865" cy="7312660"/>
                            <wp:effectExtent l="0" t="0" r="6985" b="2540"/>
                            <wp:docPr id="97065319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53194" name="Picture 970653194"/>
                                    <pic:cNvPicPr/>
                                  </pic:nvPicPr>
                                  <pic:blipFill>
                                    <a:blip r:embed="rId155">
                                      <a:extLst>
                                        <a:ext uri="{28A0092B-C50C-407E-A947-70E740481C1C}">
                                          <a14:useLocalDpi xmlns:a14="http://schemas.microsoft.com/office/drawing/2010/main" val="0"/>
                                        </a:ext>
                                      </a:extLst>
                                    </a:blip>
                                    <a:stretch>
                                      <a:fillRect/>
                                    </a:stretch>
                                  </pic:blipFill>
                                  <pic:spPr>
                                    <a:xfrm>
                                      <a:off x="0" y="0"/>
                                      <a:ext cx="5650865" cy="7312660"/>
                                    </a:xfrm>
                                    <a:prstGeom prst="rect">
                                      <a:avLst/>
                                    </a:prstGeom>
                                  </pic:spPr>
                                </pic:pic>
                              </a:graphicData>
                            </a:graphic>
                          </wp:inline>
                        </w:drawing>
                      </w:r>
                    </w:p>
                  </w:txbxContent>
                </v:textbox>
              </v:shape>
            </w:pict>
          </mc:Fallback>
        </mc:AlternateContent>
      </w:r>
    </w:p>
    <w:p w14:paraId="5DAB4219" w14:textId="77777777" w:rsidR="0038666E" w:rsidRDefault="0038666E" w:rsidP="003C4DEE"/>
    <w:p w14:paraId="2339D3E7" w14:textId="77777777" w:rsidR="0038666E" w:rsidRDefault="0038666E" w:rsidP="003C4DEE"/>
    <w:p w14:paraId="4C4E5503" w14:textId="77777777" w:rsidR="0038666E" w:rsidRDefault="0038666E" w:rsidP="003C4DEE"/>
    <w:p w14:paraId="11A5D41A" w14:textId="77777777" w:rsidR="0038666E" w:rsidRDefault="0038666E" w:rsidP="003C4DEE"/>
    <w:p w14:paraId="5C42529C" w14:textId="77777777" w:rsidR="0038666E" w:rsidRDefault="0038666E" w:rsidP="003C4DEE"/>
    <w:p w14:paraId="706FF9FF" w14:textId="77777777" w:rsidR="0038666E" w:rsidRDefault="0038666E" w:rsidP="003C4DEE"/>
    <w:p w14:paraId="4D0A5134" w14:textId="77777777" w:rsidR="0038666E" w:rsidRDefault="0038666E" w:rsidP="003C4DEE"/>
    <w:p w14:paraId="0A18396E" w14:textId="77777777" w:rsidR="0038666E" w:rsidRDefault="0038666E" w:rsidP="003C4DEE"/>
    <w:p w14:paraId="216C3B9C" w14:textId="77777777" w:rsidR="0038666E" w:rsidRDefault="0038666E" w:rsidP="003C4DEE"/>
    <w:p w14:paraId="7F0D9F2F" w14:textId="77777777" w:rsidR="0038666E" w:rsidRDefault="0038666E" w:rsidP="003C4DEE"/>
    <w:p w14:paraId="5DF09620" w14:textId="77777777" w:rsidR="0038666E" w:rsidRDefault="0038666E" w:rsidP="003C4DEE"/>
    <w:p w14:paraId="5B2D6C71" w14:textId="77777777" w:rsidR="0038666E" w:rsidRDefault="0038666E" w:rsidP="003C4DEE"/>
    <w:p w14:paraId="16E5102C" w14:textId="77777777" w:rsidR="0038666E" w:rsidRDefault="0038666E" w:rsidP="003C4DEE"/>
    <w:p w14:paraId="55AFC6BE" w14:textId="77777777" w:rsidR="0038666E" w:rsidRDefault="0038666E" w:rsidP="003C4DEE"/>
    <w:p w14:paraId="6581026F" w14:textId="77777777" w:rsidR="0038666E" w:rsidRDefault="0038666E" w:rsidP="003C4DEE"/>
    <w:p w14:paraId="44F86F4A" w14:textId="77777777" w:rsidR="0038666E" w:rsidRDefault="0038666E" w:rsidP="003C4DEE"/>
    <w:p w14:paraId="64544CAB" w14:textId="77777777" w:rsidR="0038666E" w:rsidRDefault="0038666E" w:rsidP="003C4DEE"/>
    <w:p w14:paraId="668F7777" w14:textId="77777777" w:rsidR="0038666E" w:rsidRDefault="0038666E" w:rsidP="003C4DEE"/>
    <w:p w14:paraId="41015FEE" w14:textId="77777777" w:rsidR="0038666E" w:rsidRDefault="0038666E" w:rsidP="003C4DEE"/>
    <w:p w14:paraId="1EA099F9" w14:textId="77777777" w:rsidR="0038666E" w:rsidRDefault="0038666E" w:rsidP="003C4DEE"/>
    <w:p w14:paraId="2F813BFA" w14:textId="77777777" w:rsidR="0038666E" w:rsidRDefault="0038666E" w:rsidP="003C4DEE"/>
    <w:p w14:paraId="2C3CE01F" w14:textId="77777777" w:rsidR="0038666E" w:rsidRDefault="0038666E" w:rsidP="003C4DEE"/>
    <w:p w14:paraId="5643BC2F" w14:textId="77777777" w:rsidR="0038666E" w:rsidRDefault="0038666E" w:rsidP="003C4DEE"/>
    <w:p w14:paraId="6A4CE3DD" w14:textId="77777777" w:rsidR="0038666E" w:rsidRDefault="0038666E" w:rsidP="003C4DEE"/>
    <w:p w14:paraId="651F6992" w14:textId="77777777" w:rsidR="0038666E" w:rsidRDefault="0038666E" w:rsidP="003C4DEE"/>
    <w:p w14:paraId="0DE6B1C6" w14:textId="77777777" w:rsidR="0038666E" w:rsidRDefault="0038666E" w:rsidP="003C4DEE"/>
    <w:p w14:paraId="4F39E511" w14:textId="20943A25" w:rsidR="000B272E" w:rsidRDefault="000B272E" w:rsidP="0038666E">
      <w:pPr>
        <w:pStyle w:val="Heading1"/>
      </w:pPr>
      <w:r>
        <w:lastRenderedPageBreak/>
        <w:t>Appendix V</w:t>
      </w:r>
    </w:p>
    <w:p w14:paraId="1485B99C" w14:textId="626359D7" w:rsidR="000B272E" w:rsidRDefault="00060241" w:rsidP="003C4DEE">
      <w:r>
        <w:rPr>
          <w:noProof/>
        </w:rPr>
        <mc:AlternateContent>
          <mc:Choice Requires="wps">
            <w:drawing>
              <wp:anchor distT="0" distB="0" distL="114300" distR="114300" simplePos="0" relativeHeight="251778048" behindDoc="0" locked="0" layoutInCell="1" allowOverlap="1" wp14:anchorId="4D40C9FC" wp14:editId="22C7E636">
                <wp:simplePos x="0" y="0"/>
                <wp:positionH relativeFrom="column">
                  <wp:posOffset>57149</wp:posOffset>
                </wp:positionH>
                <wp:positionV relativeFrom="paragraph">
                  <wp:posOffset>257810</wp:posOffset>
                </wp:positionV>
                <wp:extent cx="5937885" cy="7210425"/>
                <wp:effectExtent l="0" t="0" r="5715" b="9525"/>
                <wp:wrapNone/>
                <wp:docPr id="1821795216" name="Text Box 70"/>
                <wp:cNvGraphicFramePr/>
                <a:graphic xmlns:a="http://schemas.openxmlformats.org/drawingml/2006/main">
                  <a:graphicData uri="http://schemas.microsoft.com/office/word/2010/wordprocessingShape">
                    <wps:wsp>
                      <wps:cNvSpPr txBox="1"/>
                      <wps:spPr>
                        <a:xfrm>
                          <a:off x="0" y="0"/>
                          <a:ext cx="5937885" cy="7210425"/>
                        </a:xfrm>
                        <a:prstGeom prst="rect">
                          <a:avLst/>
                        </a:prstGeom>
                        <a:solidFill>
                          <a:schemeClr val="lt1"/>
                        </a:solidFill>
                        <a:ln w="6350">
                          <a:noFill/>
                        </a:ln>
                      </wps:spPr>
                      <wps:txbx>
                        <w:txbxContent>
                          <w:p w14:paraId="28C91C95" w14:textId="364935B1" w:rsidR="00060241" w:rsidRDefault="00060241">
                            <w:r>
                              <w:rPr>
                                <w:noProof/>
                              </w:rPr>
                              <w:drawing>
                                <wp:inline distT="0" distB="0" distL="0" distR="0" wp14:anchorId="319D8C89" wp14:editId="733EB40F">
                                  <wp:extent cx="5495925" cy="7112635"/>
                                  <wp:effectExtent l="0" t="0" r="9525" b="0"/>
                                  <wp:docPr id="116167405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74056" name="Picture 1161674056"/>
                                          <pic:cNvPicPr/>
                                        </pic:nvPicPr>
                                        <pic:blipFill>
                                          <a:blip r:embed="rId156">
                                            <a:extLst>
                                              <a:ext uri="{28A0092B-C50C-407E-A947-70E740481C1C}">
                                                <a14:useLocalDpi xmlns:a14="http://schemas.microsoft.com/office/drawing/2010/main" val="0"/>
                                              </a:ext>
                                            </a:extLst>
                                          </a:blip>
                                          <a:stretch>
                                            <a:fillRect/>
                                          </a:stretch>
                                        </pic:blipFill>
                                        <pic:spPr>
                                          <a:xfrm>
                                            <a:off x="0" y="0"/>
                                            <a:ext cx="5495925" cy="7112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0C9FC" id="_x0000_s1091" type="#_x0000_t202" style="position:absolute;margin-left:4.5pt;margin-top:20.3pt;width:467.55pt;height:56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" fillcolor="white [3201]" stroked="f" strokeweight=".5pt">
                <v:textbox>
                  <w:txbxContent>
                    <w:p w14:paraId="28C91C95" w14:textId="364935B1" w:rsidR="00060241" w:rsidRDefault="00060241">
                      <w:r>
                        <w:rPr>
                          <w:noProof/>
                        </w:rPr>
                        <w:drawing>
                          <wp:inline distT="0" distB="0" distL="0" distR="0" wp14:anchorId="319D8C89" wp14:editId="733EB40F">
                            <wp:extent cx="5495925" cy="7112635"/>
                            <wp:effectExtent l="0" t="0" r="9525" b="0"/>
                            <wp:docPr id="116167405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74056" name="Picture 1161674056"/>
                                    <pic:cNvPicPr/>
                                  </pic:nvPicPr>
                                  <pic:blipFill>
                                    <a:blip r:embed="rId156">
                                      <a:extLst>
                                        <a:ext uri="{28A0092B-C50C-407E-A947-70E740481C1C}">
                                          <a14:useLocalDpi xmlns:a14="http://schemas.microsoft.com/office/drawing/2010/main" val="0"/>
                                        </a:ext>
                                      </a:extLst>
                                    </a:blip>
                                    <a:stretch>
                                      <a:fillRect/>
                                    </a:stretch>
                                  </pic:blipFill>
                                  <pic:spPr>
                                    <a:xfrm>
                                      <a:off x="0" y="0"/>
                                      <a:ext cx="5495925" cy="7112635"/>
                                    </a:xfrm>
                                    <a:prstGeom prst="rect">
                                      <a:avLst/>
                                    </a:prstGeom>
                                  </pic:spPr>
                                </pic:pic>
                              </a:graphicData>
                            </a:graphic>
                          </wp:inline>
                        </w:drawing>
                      </w:r>
                    </w:p>
                  </w:txbxContent>
                </v:textbox>
              </v:shape>
            </w:pict>
          </mc:Fallback>
        </mc:AlternateContent>
      </w:r>
    </w:p>
    <w:p w14:paraId="79461F08" w14:textId="08E163AD" w:rsidR="00060241" w:rsidRDefault="00060241" w:rsidP="003C4DEE"/>
    <w:p w14:paraId="251F4B90" w14:textId="6F2A6513" w:rsidR="00060241" w:rsidRDefault="00060241" w:rsidP="003C4DEE"/>
    <w:p w14:paraId="4677F2BF" w14:textId="32A44121" w:rsidR="00060241" w:rsidRDefault="00060241" w:rsidP="003C4DEE"/>
    <w:p w14:paraId="121B8C6D" w14:textId="77777777" w:rsidR="00060241" w:rsidRDefault="00060241" w:rsidP="003C4DEE"/>
    <w:p w14:paraId="457ED79F" w14:textId="77777777" w:rsidR="00060241" w:rsidRDefault="00060241" w:rsidP="003C4DEE"/>
    <w:p w14:paraId="07205180" w14:textId="77777777" w:rsidR="00060241" w:rsidRDefault="00060241" w:rsidP="003C4DEE"/>
    <w:p w14:paraId="15901087" w14:textId="77777777" w:rsidR="00060241" w:rsidRDefault="00060241" w:rsidP="003C4DEE"/>
    <w:p w14:paraId="1596AC20" w14:textId="77777777" w:rsidR="00060241" w:rsidRDefault="00060241" w:rsidP="003C4DEE"/>
    <w:p w14:paraId="107484C1" w14:textId="77777777" w:rsidR="00060241" w:rsidRDefault="00060241" w:rsidP="003C4DEE"/>
    <w:p w14:paraId="155E476D" w14:textId="77777777" w:rsidR="00060241" w:rsidRDefault="00060241" w:rsidP="003C4DEE"/>
    <w:p w14:paraId="1E17F1F0" w14:textId="77777777" w:rsidR="00060241" w:rsidRDefault="00060241" w:rsidP="003C4DEE"/>
    <w:p w14:paraId="564712B3" w14:textId="77777777" w:rsidR="00060241" w:rsidRDefault="00060241" w:rsidP="003C4DEE"/>
    <w:p w14:paraId="00537308" w14:textId="77777777" w:rsidR="00060241" w:rsidRDefault="00060241" w:rsidP="003C4DEE"/>
    <w:p w14:paraId="2939DFF8" w14:textId="77777777" w:rsidR="00060241" w:rsidRDefault="00060241" w:rsidP="003C4DEE"/>
    <w:p w14:paraId="5CA54CC3" w14:textId="77777777" w:rsidR="00060241" w:rsidRDefault="00060241" w:rsidP="003C4DEE"/>
    <w:p w14:paraId="334517C8" w14:textId="77777777" w:rsidR="00060241" w:rsidRDefault="00060241" w:rsidP="003C4DEE"/>
    <w:p w14:paraId="3DB019DE" w14:textId="77777777" w:rsidR="00060241" w:rsidRDefault="00060241" w:rsidP="003C4DEE"/>
    <w:p w14:paraId="68C5B9D8" w14:textId="77777777" w:rsidR="00060241" w:rsidRDefault="00060241" w:rsidP="003C4DEE"/>
    <w:p w14:paraId="76B469D5" w14:textId="77777777" w:rsidR="00060241" w:rsidRDefault="00060241" w:rsidP="003C4DEE"/>
    <w:p w14:paraId="5E461B1F" w14:textId="77777777" w:rsidR="00060241" w:rsidRDefault="00060241" w:rsidP="003C4DEE"/>
    <w:p w14:paraId="75DE3D01" w14:textId="77777777" w:rsidR="00060241" w:rsidRDefault="00060241" w:rsidP="003C4DEE"/>
    <w:p w14:paraId="032E49C6" w14:textId="77777777" w:rsidR="00060241" w:rsidRDefault="00060241" w:rsidP="003C4DEE"/>
    <w:p w14:paraId="647B6B1A" w14:textId="77777777" w:rsidR="00060241" w:rsidRDefault="00060241" w:rsidP="003C4DEE"/>
    <w:p w14:paraId="47CB8165" w14:textId="77777777" w:rsidR="00060241" w:rsidRDefault="00060241" w:rsidP="003C4DEE"/>
    <w:p w14:paraId="6BC76C83" w14:textId="77777777" w:rsidR="00060241" w:rsidRDefault="00060241" w:rsidP="003C4DEE"/>
    <w:p w14:paraId="5B174CB8" w14:textId="77777777" w:rsidR="00162B11" w:rsidRDefault="00162B11" w:rsidP="003C4DEE"/>
    <w:p w14:paraId="66FCBF75" w14:textId="77777777" w:rsidR="00162B11" w:rsidRPr="003C4DEE" w:rsidRDefault="00162B11" w:rsidP="003C4DEE"/>
    <w:sectPr w:rsidR="00162B11" w:rsidRPr="003C4DEE">
      <w:headerReference w:type="even" r:id="rId157"/>
      <w:headerReference w:type="default" r:id="rId158"/>
      <w:footerReference w:type="even" r:id="rId159"/>
      <w:footerReference w:type="default" r:id="rId160"/>
      <w:headerReference w:type="first" r:id="rId161"/>
      <w:footerReference w:type="first" r:id="rId1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8FAF5" w14:textId="77777777" w:rsidR="00704E8D" w:rsidRDefault="00704E8D" w:rsidP="00A50577">
      <w:pPr>
        <w:spacing w:after="0" w:line="240" w:lineRule="auto"/>
      </w:pPr>
      <w:r>
        <w:separator/>
      </w:r>
    </w:p>
  </w:endnote>
  <w:endnote w:type="continuationSeparator" w:id="0">
    <w:p w14:paraId="1AA413E7" w14:textId="77777777" w:rsidR="00704E8D" w:rsidRDefault="00704E8D" w:rsidP="00A5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dobe Garamond Pro">
    <w:altName w:val="Times New Roman"/>
    <w:panose1 w:val="02020502060506020403"/>
    <w:charset w:val="00"/>
    <w:family w:val="roman"/>
    <w:notTrueType/>
    <w:pitch w:val="variable"/>
    <w:sig w:usb0="800000AF" w:usb1="5000205B" w:usb2="00000000" w:usb3="00000000" w:csb0="0000009B"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Kermit Condensed">
    <w:charset w:val="00"/>
    <w:family w:val="swiss"/>
    <w:pitch w:val="variable"/>
    <w:sig w:usb0="800002AF" w:usb1="5000204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9B36" w14:textId="77777777" w:rsidR="00486A0C" w:rsidRDefault="00486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04E7" w14:textId="1BB285BC" w:rsidR="00CE5DFB" w:rsidRDefault="00ED5A86">
    <w:pPr>
      <w:pBdr>
        <w:left w:val="single" w:sz="12" w:space="11" w:color="156082" w:themeColor="accent1"/>
      </w:pBdr>
      <w:tabs>
        <w:tab w:val="left" w:pos="622"/>
      </w:tabs>
      <w:spacing w:after="0"/>
      <w:rPr>
        <w:rFonts w:asciiTheme="majorHAnsi" w:eastAsiaTheme="majorEastAsia" w:hAnsiTheme="majorHAnsi" w:cstheme="majorBidi"/>
        <w:color w:val="0F4761" w:themeColor="accent1" w:themeShade="BF"/>
        <w:sz w:val="26"/>
        <w:szCs w:val="26"/>
      </w:rPr>
    </w:pPr>
    <w:r>
      <w:rPr>
        <w:rFonts w:asciiTheme="majorHAnsi" w:eastAsiaTheme="majorEastAsia" w:hAnsiTheme="majorHAnsi" w:cstheme="majorBidi"/>
        <w:noProof/>
        <w:color w:val="0F4761" w:themeColor="accent1" w:themeShade="BF"/>
        <w:sz w:val="26"/>
        <w:szCs w:val="26"/>
      </w:rPr>
      <mc:AlternateContent>
        <mc:Choice Requires="wps">
          <w:drawing>
            <wp:anchor distT="0" distB="0" distL="114300" distR="114300" simplePos="0" relativeHeight="251659264" behindDoc="0" locked="0" layoutInCell="1" allowOverlap="1" wp14:anchorId="2AC12EC0" wp14:editId="03DB41F0">
              <wp:simplePos x="0" y="0"/>
              <wp:positionH relativeFrom="column">
                <wp:posOffset>-171450</wp:posOffset>
              </wp:positionH>
              <wp:positionV relativeFrom="paragraph">
                <wp:posOffset>100358</wp:posOffset>
              </wp:positionV>
              <wp:extent cx="6166733" cy="3147"/>
              <wp:effectExtent l="0" t="0" r="24765" b="35560"/>
              <wp:wrapNone/>
              <wp:docPr id="1692411927" name="Straight Connector 4"/>
              <wp:cNvGraphicFramePr/>
              <a:graphic xmlns:a="http://schemas.openxmlformats.org/drawingml/2006/main">
                <a:graphicData uri="http://schemas.microsoft.com/office/word/2010/wordprocessingShape">
                  <wps:wsp>
                    <wps:cNvCnPr/>
                    <wps:spPr>
                      <a:xfrm flipV="1">
                        <a:off x="0" y="0"/>
                        <a:ext cx="6166733" cy="314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EB4543F" id="Straight Connector 4"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7.9pt" to="472.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" strokecolor="#156082 [3204]" strokeweight="1.5pt">
              <v:stroke joinstyle="miter"/>
            </v:line>
          </w:pict>
        </mc:Fallback>
      </mc:AlternateContent>
    </w:r>
  </w:p>
  <w:p w14:paraId="78A1564B" w14:textId="32C1B102" w:rsidR="00CE5DFB" w:rsidRPr="00CE5DFB" w:rsidRDefault="00CE5DFB">
    <w:pPr>
      <w:pBdr>
        <w:left w:val="single" w:sz="12" w:space="11" w:color="156082" w:themeColor="accent1"/>
      </w:pBdr>
      <w:tabs>
        <w:tab w:val="left" w:pos="622"/>
      </w:tabs>
      <w:spacing w:after="0"/>
      <w:rPr>
        <w:rFonts w:eastAsiaTheme="majorEastAsia" w:cstheme="majorBidi"/>
        <w:sz w:val="20"/>
        <w:szCs w:val="20"/>
      </w:rPr>
    </w:pPr>
    <w:r w:rsidRPr="00CE5DFB">
      <w:rPr>
        <w:rFonts w:eastAsiaTheme="majorEastAsia" w:cstheme="majorBidi"/>
        <w:sz w:val="20"/>
        <w:szCs w:val="20"/>
      </w:rPr>
      <w:t xml:space="preserve">The Prayer at the Heart 2026 Comprehensive Campaign Report. </w:t>
    </w:r>
    <w:r w:rsidRPr="00CE5DFB">
      <w:rPr>
        <w:rFonts w:eastAsiaTheme="majorEastAsia" w:cstheme="majorBidi"/>
        <w:sz w:val="20"/>
        <w:szCs w:val="20"/>
      </w:rPr>
      <w:tab/>
    </w:r>
    <w:r w:rsidRPr="00CE5DFB">
      <w:rPr>
        <w:rFonts w:eastAsiaTheme="majorEastAsia" w:cstheme="majorBidi"/>
        <w:sz w:val="20"/>
        <w:szCs w:val="20"/>
      </w:rPr>
      <w:tab/>
    </w:r>
    <w:r w:rsidRPr="00CE5DFB">
      <w:rPr>
        <w:rFonts w:eastAsiaTheme="majorEastAsia" w:cstheme="majorBidi"/>
        <w:sz w:val="20"/>
        <w:szCs w:val="20"/>
      </w:rPr>
      <w:tab/>
    </w:r>
    <w:r w:rsidRPr="00CE5DFB">
      <w:rPr>
        <w:rFonts w:eastAsiaTheme="majorEastAsia" w:cstheme="majorBidi"/>
        <w:sz w:val="20"/>
        <w:szCs w:val="20"/>
      </w:rPr>
      <w:tab/>
    </w:r>
    <w:r w:rsidRPr="00CE5DFB">
      <w:rPr>
        <w:rFonts w:eastAsiaTheme="majorEastAsia" w:cstheme="majorBidi"/>
        <w:sz w:val="20"/>
        <w:szCs w:val="20"/>
      </w:rPr>
      <w:tab/>
    </w:r>
    <w:r w:rsidRPr="00CE5DFB">
      <w:rPr>
        <w:rFonts w:eastAsiaTheme="majorEastAsia" w:cstheme="majorBidi"/>
        <w:sz w:val="20"/>
        <w:szCs w:val="20"/>
      </w:rPr>
      <w:tab/>
    </w:r>
    <w:r w:rsidRPr="00CE5DFB">
      <w:rPr>
        <w:rFonts w:eastAsiaTheme="majorEastAsia" w:cstheme="majorBidi"/>
        <w:sz w:val="20"/>
        <w:szCs w:val="20"/>
      </w:rPr>
      <w:fldChar w:fldCharType="begin"/>
    </w:r>
    <w:r w:rsidRPr="00CE5DFB">
      <w:rPr>
        <w:rFonts w:eastAsiaTheme="majorEastAsia" w:cstheme="majorBidi"/>
        <w:sz w:val="20"/>
        <w:szCs w:val="20"/>
      </w:rPr>
      <w:instrText xml:space="preserve"> PAGE   \* MERGEFORMAT </w:instrText>
    </w:r>
    <w:r w:rsidRPr="00CE5DFB">
      <w:rPr>
        <w:rFonts w:eastAsiaTheme="majorEastAsia" w:cstheme="majorBidi"/>
        <w:sz w:val="20"/>
        <w:szCs w:val="20"/>
      </w:rPr>
      <w:fldChar w:fldCharType="separate"/>
    </w:r>
    <w:r w:rsidRPr="00CE5DFB">
      <w:rPr>
        <w:rFonts w:eastAsiaTheme="majorEastAsia" w:cstheme="majorBidi"/>
        <w:noProof/>
        <w:sz w:val="20"/>
        <w:szCs w:val="20"/>
      </w:rPr>
      <w:t>2</w:t>
    </w:r>
    <w:r w:rsidRPr="00CE5DFB">
      <w:rPr>
        <w:rFonts w:eastAsiaTheme="majorEastAsia" w:cstheme="majorBidi"/>
        <w:noProof/>
        <w:sz w:val="20"/>
        <w:szCs w:val="20"/>
      </w:rPr>
      <w:fldChar w:fldCharType="end"/>
    </w:r>
  </w:p>
  <w:p w14:paraId="41738029" w14:textId="48D5EFCD" w:rsidR="00CE5DFB" w:rsidRPr="00CE5DFB" w:rsidRDefault="00CE5DFB">
    <w:pPr>
      <w:pStyle w:val="Footer"/>
      <w:rPr>
        <w:sz w:val="20"/>
        <w:szCs w:val="20"/>
      </w:rPr>
    </w:pPr>
    <w:r w:rsidRPr="00CE5DFB">
      <w:rPr>
        <w:sz w:val="20"/>
        <w:szCs w:val="20"/>
      </w:rPr>
      <w:t xml:space="preserve">P. Douglas Small, President and CEO. www.prayerattheheart.org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48B9" w14:textId="77777777" w:rsidR="00486A0C" w:rsidRDefault="00486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AB89C" w14:textId="77777777" w:rsidR="00704E8D" w:rsidRDefault="00704E8D" w:rsidP="00A50577">
      <w:pPr>
        <w:spacing w:after="0" w:line="240" w:lineRule="auto"/>
      </w:pPr>
      <w:r>
        <w:separator/>
      </w:r>
    </w:p>
  </w:footnote>
  <w:footnote w:type="continuationSeparator" w:id="0">
    <w:p w14:paraId="05C02080" w14:textId="77777777" w:rsidR="00704E8D" w:rsidRDefault="00704E8D" w:rsidP="00A50577">
      <w:pPr>
        <w:spacing w:after="0" w:line="240" w:lineRule="auto"/>
      </w:pPr>
      <w:r>
        <w:continuationSeparator/>
      </w:r>
    </w:p>
  </w:footnote>
  <w:footnote w:id="1">
    <w:p w14:paraId="14DF3A83" w14:textId="6E615103" w:rsidR="006E44D5" w:rsidRPr="00BF602B" w:rsidRDefault="006E44D5" w:rsidP="00A560FD">
      <w:pPr>
        <w:pStyle w:val="Footnote"/>
        <w:jc w:val="both"/>
      </w:pPr>
      <w:r w:rsidRPr="00BF602B">
        <w:rPr>
          <w:rStyle w:val="FootnoteReference"/>
          <w:vertAlign w:val="baseline"/>
        </w:rPr>
        <w:footnoteRef/>
      </w:r>
      <w:r w:rsidRPr="00BF602B">
        <w:t xml:space="preserve"> Protestants, Catholics, Pentecostals, and Evangelicals have aligned under a shared strategy to reach the unreached under such banners as Finishing the Task. The goals are aggressive. Translating the Scriptures into every language and creating an oral Bible in those languages. Every person can then read or hear the Bible read their native language. Tracking UPGs globally and sending church planting teams to every UPG on the planet. They are using a 1-in-3 Strategy: Every believer personally sharing the gospel with at least three others who do not know Christ. Using the metric of one-church per 1000, the goal is planting, healthy organic and self-replicating churches everywhere. The Army of Love effort is designed to equip ordinary church members worldwide to become active disciple makers, using programs such as the Healthy Church Teaching Network. This movement is unique in that it has intentionally created denominational collaboration networks. Catholic, Orthodox, Protestant and Pentecostal groups have signed the Commit 2033 declaration, and agreed to work openly, not in silos. To share data, technology, and resources. </w:t>
      </w:r>
    </w:p>
  </w:footnote>
  <w:footnote w:id="2">
    <w:p w14:paraId="4114BF15" w14:textId="7DEE1302" w:rsidR="00CA5DA5" w:rsidRDefault="00CA5DA5" w:rsidP="00A560FD">
      <w:pPr>
        <w:pStyle w:val="Footnote"/>
        <w:jc w:val="both"/>
      </w:pPr>
      <w:r w:rsidRPr="00BF602B">
        <w:rPr>
          <w:rStyle w:val="FootnoteReference"/>
          <w:vertAlign w:val="baseline"/>
        </w:rPr>
        <w:footnoteRef/>
      </w:r>
      <w:r w:rsidRPr="00BF602B">
        <w:t xml:space="preserve"> This is not an appeal to a truth-less approach to evangelism. Rather, it recognizes that love is the bridge on which truth travels – and truth is heavy, it needs a strong bridge. This evangelism begins not with talking or telling, but by listening. “Tell me your story!” As they share their story and ask to hear our story, we experience an exchange of persons – that allows us to share “his story,” the story of Christ – and offer to pray with them to receive Christ as Savior and Lord. Note: There are two encounters in the Genesis narrative. In chapter 1, God blesses. In Genesis 2, God sets boundaries. Our message then is not love without truth or blessing without boundaries. </w:t>
      </w:r>
      <w:r w:rsidR="005558DD" w:rsidRPr="00BF602B">
        <w:t xml:space="preserve">It is not the delight of God’s goodness without the discipline that respects His wisdom and holiness. Violate the boundaries – lost the blessing, as Adam and Eve did. There is </w:t>
      </w:r>
      <w:r w:rsidR="005558DD" w:rsidRPr="00BF602B">
        <w:t xml:space="preserve">not blessing without </w:t>
      </w:r>
      <w:r w:rsidR="00683674" w:rsidRPr="00BF602B">
        <w:t>boundaries,</w:t>
      </w:r>
      <w:r w:rsidR="005558DD" w:rsidRPr="00BF602B">
        <w:t xml:space="preserve"> no true love without truth.</w:t>
      </w:r>
      <w:r w:rsidR="005558DD">
        <w:t xml:space="preserve"> </w:t>
      </w:r>
      <w:r>
        <w:t xml:space="preserve"> </w:t>
      </w:r>
    </w:p>
  </w:footnote>
  <w:footnote w:id="3">
    <w:p w14:paraId="0EAEFBC2" w14:textId="06E18CCE" w:rsidR="001C433E" w:rsidRPr="00FD1A22" w:rsidRDefault="001C433E" w:rsidP="00A560FD">
      <w:pPr>
        <w:pStyle w:val="FootnoteText"/>
        <w:jc w:val="both"/>
        <w:rPr>
          <w:rFonts w:ascii="Perpetua" w:hAnsi="Perpetua"/>
          <w:sz w:val="18"/>
          <w:szCs w:val="18"/>
        </w:rPr>
      </w:pPr>
      <w:r w:rsidRPr="00FD1A22">
        <w:rPr>
          <w:rStyle w:val="FootnoteReference"/>
          <w:rFonts w:ascii="Perpetua" w:hAnsi="Perpetua"/>
          <w:sz w:val="18"/>
          <w:szCs w:val="18"/>
        </w:rPr>
        <w:footnoteRef/>
      </w:r>
      <w:r w:rsidRPr="00FD1A22">
        <w:rPr>
          <w:rFonts w:ascii="Perpetua" w:hAnsi="Perpetua"/>
          <w:sz w:val="18"/>
          <w:szCs w:val="18"/>
        </w:rPr>
        <w:t xml:space="preserve"> Sadly, you find upon seeking an appointment with, for example, a mayor, in a medium to</w:t>
      </w:r>
      <w:r w:rsidR="00FD1A22">
        <w:rPr>
          <w:rFonts w:ascii="Perpetua" w:hAnsi="Perpetua"/>
          <w:sz w:val="18"/>
          <w:szCs w:val="18"/>
        </w:rPr>
        <w:t xml:space="preserve"> a</w:t>
      </w:r>
      <w:r w:rsidRPr="00FD1A22">
        <w:rPr>
          <w:rFonts w:ascii="Perpetua" w:hAnsi="Perpetua"/>
          <w:sz w:val="18"/>
          <w:szCs w:val="18"/>
        </w:rPr>
        <w:t xml:space="preserve"> large city, that you get resistance. They are not used to people coming from the</w:t>
      </w:r>
      <w:r w:rsidR="00E505C0">
        <w:rPr>
          <w:rFonts w:ascii="Perpetua" w:hAnsi="Perpetua"/>
          <w:sz w:val="18"/>
          <w:szCs w:val="18"/>
        </w:rPr>
        <w:t xml:space="preserve"> conservative</w:t>
      </w:r>
      <w:r w:rsidRPr="00FD1A22">
        <w:rPr>
          <w:rFonts w:ascii="Perpetua" w:hAnsi="Perpetua"/>
          <w:sz w:val="18"/>
          <w:szCs w:val="18"/>
        </w:rPr>
        <w:t xml:space="preserve"> faith community to </w:t>
      </w:r>
      <w:r w:rsidRPr="00E505C0">
        <w:rPr>
          <w:rFonts w:ascii="Perpetua" w:hAnsi="Perpetua"/>
          <w:i/>
          <w:iCs/>
          <w:sz w:val="18"/>
          <w:szCs w:val="18"/>
        </w:rPr>
        <w:t xml:space="preserve">support </w:t>
      </w:r>
      <w:r w:rsidRPr="00FD1A22">
        <w:rPr>
          <w:rFonts w:ascii="Perpetua" w:hAnsi="Perpetua"/>
          <w:sz w:val="18"/>
          <w:szCs w:val="18"/>
        </w:rPr>
        <w:t xml:space="preserve">them. They are accustomed to pastors and church representatives who, like others, bring petitions and make demands. </w:t>
      </w:r>
      <w:r w:rsidR="00B529B1" w:rsidRPr="00FD1A22">
        <w:rPr>
          <w:rFonts w:ascii="Perpetua" w:hAnsi="Perpetua"/>
          <w:sz w:val="18"/>
          <w:szCs w:val="18"/>
        </w:rPr>
        <w:t xml:space="preserve">Despite their political orientation, they need friends; they need God; they need prayer. Build the bridge. Establish the relationship, then worry about the issues. </w:t>
      </w:r>
    </w:p>
  </w:footnote>
  <w:footnote w:id="4">
    <w:p w14:paraId="64A0BE30" w14:textId="65C86F4F" w:rsidR="00B529B1" w:rsidRPr="00FD1A22" w:rsidRDefault="00B529B1" w:rsidP="00A560FD">
      <w:pPr>
        <w:pStyle w:val="FootnoteText"/>
        <w:jc w:val="both"/>
        <w:rPr>
          <w:rFonts w:ascii="Perpetua" w:hAnsi="Perpetua"/>
          <w:sz w:val="18"/>
          <w:szCs w:val="18"/>
        </w:rPr>
      </w:pPr>
      <w:r w:rsidRPr="00FD1A22">
        <w:rPr>
          <w:rStyle w:val="FootnoteReference"/>
          <w:rFonts w:ascii="Perpetua" w:hAnsi="Perpetua"/>
          <w:sz w:val="18"/>
          <w:szCs w:val="18"/>
        </w:rPr>
        <w:footnoteRef/>
      </w:r>
      <w:r w:rsidRPr="00FD1A22">
        <w:rPr>
          <w:rFonts w:ascii="Perpetua" w:hAnsi="Perpetua"/>
          <w:sz w:val="18"/>
          <w:szCs w:val="18"/>
        </w:rPr>
        <w:t xml:space="preserve"> This is the blueprint for the Church in its role as an intercessory community. Prayer is to be offered for all, but specifically, for those at the top of influence pyramid. Their conversion affects a nation, a state, a city. The passage moves to the glorious goal of “God our Savior, who wants all people to be saved and to come to a knowledge of the truth.” This externally focused, missional prayer. It is “good and pleases” God. Christ joins us in this intercession, the “one mediator between God and mankind, the man Christ Jesus.” We agree with him in prayer, from the earth, he in heaven, for the salvation of kings and cities. We are called </w:t>
      </w:r>
      <w:r w:rsidR="00A560FD" w:rsidRPr="00FD1A22">
        <w:rPr>
          <w:rFonts w:ascii="Perpetua" w:hAnsi="Perpetua"/>
          <w:sz w:val="18"/>
          <w:szCs w:val="18"/>
        </w:rPr>
        <w:t xml:space="preserve">to </w:t>
      </w:r>
      <w:r w:rsidRPr="00FD1A22">
        <w:rPr>
          <w:rFonts w:ascii="Perpetua" w:hAnsi="Perpetua"/>
          <w:sz w:val="18"/>
          <w:szCs w:val="18"/>
        </w:rPr>
        <w:t xml:space="preserve">pray, and we should do so in view of the investment he </w:t>
      </w:r>
      <w:r w:rsidR="00A560FD" w:rsidRPr="00FD1A22">
        <w:rPr>
          <w:rFonts w:ascii="Perpetua" w:hAnsi="Perpetua"/>
          <w:sz w:val="18"/>
          <w:szCs w:val="18"/>
        </w:rPr>
        <w:t>has</w:t>
      </w:r>
      <w:r w:rsidRPr="00FD1A22">
        <w:rPr>
          <w:rFonts w:ascii="Perpetua" w:hAnsi="Perpetua"/>
          <w:sz w:val="18"/>
          <w:szCs w:val="18"/>
        </w:rPr>
        <w:t xml:space="preserve"> made. He died praying – on the cross, so that we could live and pray with him He “gave himself as a ransom for all people.” Paul adds, “And for this purpose I was appointed a herald and an apostle.” Notice then, preaching and praying go together. </w:t>
      </w:r>
      <w:r w:rsidR="00E17458" w:rsidRPr="00FD1A22">
        <w:rPr>
          <w:rFonts w:ascii="Perpetua" w:hAnsi="Perpetua"/>
          <w:sz w:val="18"/>
          <w:szCs w:val="18"/>
        </w:rPr>
        <w:t>Preaching is the release of prayer, and without prayer, there is nothing to release in preaching except our ideas about scripture. It is preaching without power. “I</w:t>
      </w:r>
      <w:r w:rsidRPr="00FD1A22">
        <w:rPr>
          <w:rFonts w:ascii="Perpetua" w:hAnsi="Perpetua"/>
          <w:sz w:val="18"/>
          <w:szCs w:val="18"/>
        </w:rPr>
        <w:t xml:space="preserve"> am telling the truth,</w:t>
      </w:r>
      <w:r w:rsidR="00E17458" w:rsidRPr="00FD1A22">
        <w:rPr>
          <w:rFonts w:ascii="Perpetua" w:hAnsi="Perpetua"/>
          <w:sz w:val="18"/>
          <w:szCs w:val="18"/>
        </w:rPr>
        <w:t>” Paul declares, “</w:t>
      </w:r>
      <w:r w:rsidRPr="00FD1A22">
        <w:rPr>
          <w:rFonts w:ascii="Perpetua" w:hAnsi="Perpetua"/>
          <w:sz w:val="18"/>
          <w:szCs w:val="18"/>
        </w:rPr>
        <w:t>I am not lying</w:t>
      </w:r>
      <w:r w:rsidR="00E17458" w:rsidRPr="00FD1A22">
        <w:rPr>
          <w:rFonts w:ascii="Perpetua" w:hAnsi="Perpetua"/>
          <w:sz w:val="18"/>
          <w:szCs w:val="18"/>
        </w:rPr>
        <w:t>.” He is “</w:t>
      </w:r>
      <w:r w:rsidRPr="00FD1A22">
        <w:rPr>
          <w:rFonts w:ascii="Perpetua" w:hAnsi="Perpetua"/>
          <w:sz w:val="18"/>
          <w:szCs w:val="18"/>
        </w:rPr>
        <w:t>a true and faithful teacher of the Gentiles</w:t>
      </w:r>
      <w:r w:rsidR="00E17458" w:rsidRPr="00FD1A22">
        <w:rPr>
          <w:rFonts w:ascii="Perpetua" w:hAnsi="Perpetua"/>
          <w:sz w:val="18"/>
          <w:szCs w:val="18"/>
        </w:rPr>
        <w:t>,” whose first call was to go to Straight Street, and wait, and pray, and have hands laid on him to receive the fullness of the Spirit. Pray and preaching – they belong together. Then, Paul pushes prayer out into the streets, “</w:t>
      </w:r>
      <w:r w:rsidRPr="00FD1A22">
        <w:rPr>
          <w:rFonts w:ascii="Perpetua" w:hAnsi="Perpetua"/>
          <w:sz w:val="18"/>
          <w:szCs w:val="18"/>
        </w:rPr>
        <w:t>I want the men everywhere to pray, lifting up holy hands without anger or disputing.</w:t>
      </w:r>
      <w:r w:rsidR="00E17458" w:rsidRPr="00FD1A22">
        <w:rPr>
          <w:rFonts w:ascii="Perpetua" w:hAnsi="Perpetua"/>
          <w:sz w:val="18"/>
          <w:szCs w:val="18"/>
        </w:rPr>
        <w:t xml:space="preserve">” The lifting of hands is the posture of the priests in the act of blessing. This is our disposition toward kings, toward those of influence, toward the sinner and the city. We bless. </w:t>
      </w:r>
    </w:p>
    <w:p w14:paraId="09D4D782" w14:textId="05AD2224" w:rsidR="00B529B1" w:rsidRDefault="00B529B1">
      <w:pPr>
        <w:pStyle w:val="FootnoteText"/>
      </w:pPr>
    </w:p>
  </w:footnote>
  <w:footnote w:id="5">
    <w:p w14:paraId="241B2328" w14:textId="523C3BE3" w:rsidR="00A50577" w:rsidRDefault="00A50577" w:rsidP="00905AD2">
      <w:pPr>
        <w:pStyle w:val="Footnote"/>
        <w:jc w:val="both"/>
      </w:pPr>
      <w:r>
        <w:rPr>
          <w:rStyle w:val="FootnoteReference"/>
        </w:rPr>
        <w:footnoteRef/>
      </w:r>
      <w:r>
        <w:t xml:space="preserve"> Four Christian television networks supported the event directly or indirectly, including CTN which parked a satellite dish at the site. CBN assigned a correspondent. Daystar offered their support. Integrity carried the event live, and the Revival </w:t>
      </w:r>
      <w:r>
        <w:t>Network, carried the event, cutting to it live several times during the day.</w:t>
      </w:r>
    </w:p>
  </w:footnote>
  <w:footnote w:id="6">
    <w:p w14:paraId="5BADDC8C" w14:textId="4B3C4452" w:rsidR="006D4FF5" w:rsidRDefault="006D4FF5" w:rsidP="00905AD2">
      <w:pPr>
        <w:pStyle w:val="Footnote"/>
        <w:jc w:val="both"/>
      </w:pPr>
      <w:r>
        <w:rPr>
          <w:rStyle w:val="FootnoteReference"/>
        </w:rPr>
        <w:footnoteRef/>
      </w:r>
      <w:r>
        <w:t xml:space="preserve"> </w:t>
      </w:r>
      <w:r w:rsidRPr="006D4FF5">
        <w:rPr>
          <w:rStyle w:val="FootnoteChar"/>
        </w:rPr>
        <w:t>Paul also planted churches in Philippi, Thessalonica, and Corinth as well, along with Pisidian Antioch, Iconium, Lystra, and Derbe, all significant cities. John penned the Revelation to seven churches in Asia Minor: Ephesus, Smyrna, Pergamum, Thyatira, Sardis, Philadelphia, and Laodicea.</w:t>
      </w:r>
    </w:p>
  </w:footnote>
  <w:footnote w:id="7">
    <w:p w14:paraId="0E4F74BF" w14:textId="3E882EEC" w:rsidR="00FD1BA4" w:rsidRDefault="00FD1BA4" w:rsidP="00905AD2">
      <w:pPr>
        <w:pStyle w:val="Footnote"/>
        <w:jc w:val="both"/>
      </w:pPr>
      <w:r>
        <w:rPr>
          <w:rStyle w:val="FootnoteReference"/>
        </w:rPr>
        <w:footnoteRef/>
      </w:r>
      <w:r>
        <w:t xml:space="preserve"> One of the standards of the First Great Awakening was the measure used for true conversion. It was not, as in later </w:t>
      </w:r>
      <w:r w:rsidR="00905AD2">
        <w:t>awakenings,</w:t>
      </w:r>
      <w:r>
        <w:t xml:space="preserve"> a feeling of being converted or the mere </w:t>
      </w:r>
      <w:r w:rsidR="00905AD2">
        <w:t>effect</w:t>
      </w:r>
      <w:r>
        <w:t xml:space="preserve"> of conversion. It was more theologically robust, centered in the holiness of God. True converts encountered God and were induced to a place of awe. They were captivated by the glory of God, His sovereignty. It was a conversion experience that centered around the character and nation of God, and not merely the need or crisis of the sinner. The encounter with God resulted in the reorientation of a life. Down was now up. The convert’s life was reordered due to the new reverence for God. Their orbit was around him and their life </w:t>
      </w:r>
      <w:r>
        <w:t>ordered to please him. The fruit of the God disclosure and the reorientation of life, conversion, was behavioral change. That change did not drive the conversion; it was the fruit of the conversion. Calvin would call this the Perseverance of the Saints. One advanced, and then perhaps stumbled – but the fascination with God, the captivity to His holiness, the attraction to His presence, drove the imperfect Christian to go forward, to not give u</w:t>
      </w:r>
      <w:r w:rsidR="00E505C0">
        <w:t>p</w:t>
      </w:r>
      <w:r>
        <w:t xml:space="preserve">, to persist in following after Christ by grace. </w:t>
      </w:r>
      <w:r w:rsidR="00CD5C8E">
        <w:t xml:space="preserve">The awakening that we need today cannot be emotional or merely experiential. It must be profoundly theological. </w:t>
      </w:r>
      <w:r>
        <w:t xml:space="preserve">  </w:t>
      </w:r>
    </w:p>
  </w:footnote>
  <w:footnote w:id="8">
    <w:p w14:paraId="1F3F7E1F" w14:textId="2E2E3863" w:rsidR="00720FCA" w:rsidRDefault="00720FCA" w:rsidP="00905AD2">
      <w:pPr>
        <w:pStyle w:val="Footnote"/>
        <w:jc w:val="both"/>
      </w:pPr>
      <w:r>
        <w:rPr>
          <w:rStyle w:val="FootnoteReference"/>
        </w:rPr>
        <w:footnoteRef/>
      </w:r>
      <w:r>
        <w:t xml:space="preserve"> </w:t>
      </w:r>
      <w:r w:rsidRPr="00720FCA">
        <w:t>Alabama</w:t>
      </w:r>
      <w:r>
        <w:t xml:space="preserve">, </w:t>
      </w:r>
      <w:r w:rsidRPr="00720FCA">
        <w:t>Arizona</w:t>
      </w:r>
      <w:r>
        <w:t xml:space="preserve">, </w:t>
      </w:r>
      <w:r w:rsidRPr="00720FCA">
        <w:t>California</w:t>
      </w:r>
      <w:r>
        <w:t xml:space="preserve">, </w:t>
      </w:r>
      <w:r w:rsidRPr="00720FCA">
        <w:t>Florida</w:t>
      </w:r>
      <w:r>
        <w:t xml:space="preserve">, </w:t>
      </w:r>
      <w:r w:rsidRPr="00720FCA">
        <w:t>Idaho</w:t>
      </w:r>
      <w:r>
        <w:t xml:space="preserve">, </w:t>
      </w:r>
      <w:r w:rsidRPr="00720FCA">
        <w:t>Illinois</w:t>
      </w:r>
      <w:r>
        <w:t xml:space="preserve">, </w:t>
      </w:r>
      <w:r w:rsidRPr="00720FCA">
        <w:t>Indiana</w:t>
      </w:r>
      <w:r>
        <w:t xml:space="preserve">, </w:t>
      </w:r>
      <w:r w:rsidRPr="00720FCA">
        <w:t>Iowa</w:t>
      </w:r>
      <w:r>
        <w:t xml:space="preserve">, </w:t>
      </w:r>
      <w:r w:rsidRPr="00720FCA">
        <w:t>Kentucky</w:t>
      </w:r>
      <w:r>
        <w:t xml:space="preserve">, </w:t>
      </w:r>
      <w:r w:rsidRPr="00720FCA">
        <w:t>Maine</w:t>
      </w:r>
      <w:r>
        <w:t>, M</w:t>
      </w:r>
      <w:r w:rsidRPr="00720FCA">
        <w:t>aryland</w:t>
      </w:r>
      <w:r>
        <w:t xml:space="preserve">, </w:t>
      </w:r>
      <w:r w:rsidRPr="00720FCA">
        <w:t>Massachusetts</w:t>
      </w:r>
      <w:r>
        <w:t xml:space="preserve">, </w:t>
      </w:r>
      <w:r w:rsidRPr="00720FCA">
        <w:t>Michigan</w:t>
      </w:r>
      <w:r>
        <w:t xml:space="preserve">, </w:t>
      </w:r>
      <w:r w:rsidRPr="00720FCA">
        <w:t>Missouri</w:t>
      </w:r>
      <w:r>
        <w:t xml:space="preserve">, </w:t>
      </w:r>
      <w:r w:rsidRPr="00720FCA">
        <w:t>New Mexico</w:t>
      </w:r>
      <w:r>
        <w:t xml:space="preserve">, </w:t>
      </w:r>
      <w:r w:rsidRPr="00720FCA">
        <w:t>New York</w:t>
      </w:r>
      <w:r>
        <w:t xml:space="preserve">, </w:t>
      </w:r>
      <w:r w:rsidRPr="00720FCA">
        <w:t>North Carolina</w:t>
      </w:r>
      <w:r>
        <w:t xml:space="preserve">, </w:t>
      </w:r>
      <w:r w:rsidRPr="00720FCA">
        <w:t>Ohio</w:t>
      </w:r>
      <w:r>
        <w:t xml:space="preserve">, </w:t>
      </w:r>
      <w:r w:rsidRPr="00720FCA">
        <w:t>Pennsylvania</w:t>
      </w:r>
      <w:r>
        <w:t xml:space="preserve">, </w:t>
      </w:r>
      <w:r w:rsidRPr="00720FCA">
        <w:t>South Carolina</w:t>
      </w:r>
      <w:r>
        <w:t xml:space="preserve">, </w:t>
      </w:r>
      <w:r w:rsidRPr="00720FCA">
        <w:t>Tennessee</w:t>
      </w:r>
      <w:r>
        <w:t xml:space="preserve">, </w:t>
      </w:r>
      <w:r w:rsidRPr="00720FCA">
        <w:t>Texas</w:t>
      </w:r>
      <w:r>
        <w:t>, V</w:t>
      </w:r>
      <w:r w:rsidRPr="00720FCA">
        <w:t>irginia</w:t>
      </w:r>
      <w:r>
        <w:t xml:space="preserve">, </w:t>
      </w:r>
      <w:r w:rsidRPr="00720FCA">
        <w:t>Washington</w:t>
      </w:r>
      <w:r>
        <w:t>, the District of Columbia</w:t>
      </w:r>
      <w:r w:rsidR="00917AE9">
        <w:t xml:space="preserve">, </w:t>
      </w:r>
      <w:r w:rsidRPr="00720FCA">
        <w:t>West Virginia</w:t>
      </w:r>
      <w:r w:rsidR="00917AE9">
        <w:t>.</w:t>
      </w:r>
    </w:p>
  </w:footnote>
  <w:footnote w:id="9">
    <w:p w14:paraId="1137A80F" w14:textId="21928444" w:rsidR="001918F3" w:rsidRDefault="001918F3" w:rsidP="00905AD2">
      <w:pPr>
        <w:pStyle w:val="Footnote"/>
        <w:jc w:val="both"/>
      </w:pPr>
      <w:r>
        <w:rPr>
          <w:rStyle w:val="FootnoteReference"/>
        </w:rPr>
        <w:footnoteRef/>
      </w:r>
      <w:r>
        <w:t xml:space="preserve"> When Dr. Nam Soo Choi came to America to meet with me and suggest the sending of Korea Prayer Teams to the USA, with my (P. Douglas Small) help, I introduced him to leaders at the Billy Graham Evangelistic Association. My friends there gave him a tour of the library, and, later, due to the precise timing of the first teams, it was clear to us that there was more than a symbolic connection to BGEA. Now, BGEA has rolled out a ten-year project working with pastors in South Korea with a focus on spiritual renewal. </w:t>
      </w:r>
    </w:p>
  </w:footnote>
  <w:footnote w:id="10">
    <w:p w14:paraId="7CEFC6AB" w14:textId="6FEA2E28" w:rsidR="00B81309" w:rsidRDefault="00B81309" w:rsidP="00905AD2">
      <w:pPr>
        <w:pStyle w:val="Footnote"/>
        <w:jc w:val="both"/>
      </w:pPr>
      <w:r>
        <w:rPr>
          <w:rStyle w:val="FootnoteReference"/>
        </w:rPr>
        <w:footnoteRef/>
      </w:r>
      <w:r>
        <w:t xml:space="preserve"> </w:t>
      </w:r>
      <w:r w:rsidRPr="008444EA">
        <w:t>There is no single comprehensive national tally for total Christian baptisms or conversions across all denominations in the United States</w:t>
      </w:r>
      <w:r>
        <w:t xml:space="preserve">. </w:t>
      </w:r>
      <w:r w:rsidRPr="008444EA">
        <w:t>American churches do not share a centralized reporting system.</w:t>
      </w:r>
      <w:r>
        <w:t xml:space="preserve"> Many do release an annual </w:t>
      </w:r>
      <w:r w:rsidRPr="008444EA">
        <w:t>statistical report</w:t>
      </w:r>
      <w:r>
        <w:t>.</w:t>
      </w:r>
      <w:r w:rsidR="00146CD7">
        <w:t xml:space="preserve"> </w:t>
      </w:r>
      <w:r>
        <w:t xml:space="preserve">The </w:t>
      </w:r>
      <w:r w:rsidRPr="008444EA">
        <w:t>Southern Baptist Convention (SBC)</w:t>
      </w:r>
      <w:r>
        <w:t xml:space="preserve"> r</w:t>
      </w:r>
      <w:r w:rsidRPr="008444EA">
        <w:t xml:space="preserve">eported 263,075 baptisms across its cooperating U.S. churches in 2025, </w:t>
      </w:r>
      <w:r>
        <w:t xml:space="preserve">which was </w:t>
      </w:r>
      <w:r w:rsidRPr="008444EA">
        <w:t>a 4.96% increase from the previous year</w:t>
      </w:r>
      <w:r>
        <w:t xml:space="preserve">. It was also the </w:t>
      </w:r>
      <w:r w:rsidRPr="008444EA">
        <w:t xml:space="preserve">fifth consecutive year of </w:t>
      </w:r>
      <w:r>
        <w:t xml:space="preserve">denominational growth. </w:t>
      </w:r>
      <w:r w:rsidRPr="008444EA">
        <w:t>The Church of Jesus Christ of Latter-day Saints (LDS)</w:t>
      </w:r>
      <w:r>
        <w:t xml:space="preserve">, not an orthodox Christian denomination, reported a </w:t>
      </w:r>
      <w:r w:rsidRPr="008444EA">
        <w:t>historic high of 385,490 convert baptisms globally</w:t>
      </w:r>
      <w:r>
        <w:t>. There is no breakout for their movement in the USA.</w:t>
      </w:r>
      <w:r w:rsidR="00146CD7">
        <w:t xml:space="preserve"> </w:t>
      </w:r>
      <w:r>
        <w:t>T</w:t>
      </w:r>
      <w:r w:rsidRPr="008444EA">
        <w:t>he Center for Applied Research in the Apostolate (CARA) and reports from various U.S.</w:t>
      </w:r>
      <w:r>
        <w:t xml:space="preserve"> Catholic</w:t>
      </w:r>
      <w:r w:rsidRPr="008444EA">
        <w:t xml:space="preserve"> archdioceses indicated a strong surge in adult converts</w:t>
      </w:r>
      <w:r>
        <w:t xml:space="preserve"> in 2025. They saw a major increase in individuals going </w:t>
      </w:r>
      <w:r w:rsidRPr="008444EA">
        <w:t>through the Order of Christian Initiation of Adults (OCIA)</w:t>
      </w:r>
      <w:r>
        <w:t xml:space="preserve">. The One movement, </w:t>
      </w:r>
      <w:r>
        <w:t xml:space="preserve">One country, One year effort saw </w:t>
      </w:r>
      <w:r w:rsidRPr="008444EA">
        <w:t xml:space="preserve">36,706 </w:t>
      </w:r>
      <w:r>
        <w:t>baptisms. That</w:t>
      </w:r>
      <w:r w:rsidRPr="008444EA">
        <w:t xml:space="preserve"> number </w:t>
      </w:r>
      <w:r>
        <w:t xml:space="preserve">came </w:t>
      </w:r>
      <w:r w:rsidRPr="008444EA">
        <w:t>from 380 Independent Christian Churches across 39 states</w:t>
      </w:r>
      <w:r>
        <w:t xml:space="preserve">. The Assemblies of God saw a 10-year surge in converts. </w:t>
      </w:r>
      <w:r w:rsidRPr="00544C09">
        <w:t xml:space="preserve">From 2014–24, the U.S. Assemblies of God saw increases of 15.3% in conversions, 27% in water baptisms, and 5.8% in Spirit baptisms. </w:t>
      </w:r>
      <w:r w:rsidRPr="00350565">
        <w:t>The Assemblies of God saw</w:t>
      </w:r>
      <w:r w:rsidR="00925046" w:rsidRPr="00350565">
        <w:t>, in 2025,</w:t>
      </w:r>
      <w:r w:rsidRPr="00350565">
        <w:t xml:space="preserve"> 168,000 water baptisms and 529,000 conversions.</w:t>
      </w:r>
      <w:r w:rsidR="00146CD7" w:rsidRPr="00350565">
        <w:t xml:space="preserve"> </w:t>
      </w:r>
      <w:r w:rsidRPr="00350565">
        <w:t>The Church of God uses a church year to measure its statistics. It is on track to see some 350,000 USA conversions</w:t>
      </w:r>
      <w:r>
        <w:t xml:space="preserve">, and around 3 million globally. They have set a goal to see one million saved in the USA in 2027. The Pentecostal sector of the Protestant church is seeing the greatest gains, along with Southern Baptist. But the greatest movement is in the Catholic sector. </w:t>
      </w:r>
      <w:r w:rsidRPr="008444EA">
        <w:t xml:space="preserve">U.S. Protestantism as a whole, estimates nationwide closures between 4,000 and 10,000 buildings annually. </w:t>
      </w:r>
      <w:r>
        <w:t>Episcopalian churches baptized</w:t>
      </w:r>
      <w:r w:rsidRPr="008444EA">
        <w:t xml:space="preserve"> 19,624</w:t>
      </w:r>
      <w:r>
        <w:t xml:space="preserve">. Among Protestants generally, 1.8 people have left the church for </w:t>
      </w:r>
      <w:r w:rsidRPr="008444EA">
        <w:t>every person who bec</w:t>
      </w:r>
      <w:r>
        <w:t>a</w:t>
      </w:r>
      <w:r w:rsidRPr="008444EA">
        <w:t>me a Protestant</w:t>
      </w:r>
      <w:r>
        <w:t>.</w:t>
      </w:r>
      <w:r w:rsidR="00146CD7">
        <w:t xml:space="preserve"> </w:t>
      </w:r>
      <w:r>
        <w:t xml:space="preserve">Out of a significant sampling of Catholic Dioceses (71 of 196), </w:t>
      </w:r>
      <w:r w:rsidRPr="008444EA">
        <w:t>66 reported a 38</w:t>
      </w:r>
      <w:r>
        <w:t xml:space="preserve"> percent </w:t>
      </w:r>
      <w:r w:rsidRPr="008444EA">
        <w:t xml:space="preserve">increase in baptisms. </w:t>
      </w:r>
      <w:r>
        <w:t xml:space="preserve">However, retention continues to be an issue. </w:t>
      </w:r>
      <w:r w:rsidRPr="008444EA">
        <w:t xml:space="preserve">For every </w:t>
      </w:r>
      <w:r>
        <w:t>one</w:t>
      </w:r>
      <w:r w:rsidRPr="008444EA">
        <w:t xml:space="preserve"> person who joins Catholicism as an adult, 8.4 people who were raised Catholic choose to leave.</w:t>
      </w:r>
      <w:r>
        <w:t xml:space="preserve"> For every person who becomes a Christian from </w:t>
      </w:r>
      <w:r w:rsidRPr="008444EA">
        <w:t>a non-religious background</w:t>
      </w:r>
      <w:r>
        <w:t xml:space="preserve">, six </w:t>
      </w:r>
      <w:r w:rsidRPr="008444EA">
        <w:t>people raised in a faith transition into becoming unaffiliated.</w:t>
      </w:r>
      <w:r w:rsidR="00146CD7">
        <w:t xml:space="preserve"> </w:t>
      </w:r>
      <w:r>
        <w:t xml:space="preserve">In contrast, 82 percent of Hindus, raised in that faith, stay Hindu. Eleven percent become ‘nones.’ In Islam, the retention rate is 17 percent, with 13 percent becoming ‘nones.’ In Judaism, the rate is 76 percent, with 17 percent becoming ‘Nones.’ Among Protestants, the retention rate drops to 70 percent and 22 percent adopt no other faith. Catholics are at the bottom, retaining only 57 percent, 24 percent become ‘nones,’ and 14 percent switch to Protestantism. According to Pew Research, </w:t>
      </w:r>
      <w:r w:rsidRPr="008444EA">
        <w:t>85</w:t>
      </w:r>
      <w:r>
        <w:t xml:space="preserve"> percent o</w:t>
      </w:r>
      <w:r w:rsidRPr="008444EA">
        <w:t xml:space="preserve">f people who switch </w:t>
      </w:r>
      <w:r>
        <w:t xml:space="preserve">to another faith system or to a ‘none’ posture, </w:t>
      </w:r>
      <w:r w:rsidRPr="008444EA">
        <w:t xml:space="preserve">do so before the age of 30. </w:t>
      </w:r>
      <w:r>
        <w:t xml:space="preserve">Almost half, </w:t>
      </w:r>
      <w:r w:rsidRPr="008444EA">
        <w:t>46</w:t>
      </w:r>
      <w:r>
        <w:t xml:space="preserve"> percent, </w:t>
      </w:r>
      <w:r w:rsidRPr="008444EA">
        <w:t xml:space="preserve">make </w:t>
      </w:r>
      <w:r>
        <w:t>t</w:t>
      </w:r>
      <w:r w:rsidRPr="008444EA">
        <w:t xml:space="preserve">he </w:t>
      </w:r>
      <w:r>
        <w:t>t</w:t>
      </w:r>
      <w:r w:rsidRPr="008444EA">
        <w:t xml:space="preserve">urn </w:t>
      </w:r>
      <w:r>
        <w:t xml:space="preserve">by the age of </w:t>
      </w:r>
      <w:r w:rsidRPr="008444EA">
        <w:t xml:space="preserve">18. </w:t>
      </w:r>
      <w:r>
        <w:t xml:space="preserve">Life events trigger faith orientation decisions, leaving home and marriage, but by far, to most prominent reason, is their rejection with core religious teachings. </w:t>
      </w:r>
      <w:r w:rsidRPr="008444EA">
        <w:t>Cultural and Social Disagreements</w:t>
      </w:r>
      <w:r>
        <w:t xml:space="preserve"> are front </w:t>
      </w:r>
      <w:r w:rsidR="00EB2BB9">
        <w:t>and</w:t>
      </w:r>
      <w:r>
        <w:t xml:space="preserve"> center for many young adults. The </w:t>
      </w:r>
      <w:r w:rsidRPr="008444EA">
        <w:t>religious teachings about or the treatment of LGBTQ+ individuals is a primary driver pushing younger generations away from traditional church structures entirely.</w:t>
      </w:r>
    </w:p>
  </w:footnote>
  <w:footnote w:id="11">
    <w:p w14:paraId="1698408F" w14:textId="12B45423" w:rsidR="004C5800" w:rsidRPr="004C5800" w:rsidRDefault="004C5800" w:rsidP="00905AD2">
      <w:pPr>
        <w:pStyle w:val="Footnote"/>
        <w:jc w:val="both"/>
      </w:pPr>
      <w:r>
        <w:rPr>
          <w:rStyle w:val="FootnoteReference"/>
        </w:rPr>
        <w:footnoteRef/>
      </w:r>
      <w:r>
        <w:t xml:space="preserve"> </w:t>
      </w:r>
      <w:r w:rsidRPr="004C5800">
        <w:t xml:space="preserve">According to the Barna Group, 23% of all Protestant churches identify as Pentecostal or Charismatic. The Hartford Institute for Religion Research places the total number of Protestant churches in America at 335,000. Using Barna’s metric, that translates to 77,000 congregations. If all these churches saw 40 saved, as with </w:t>
      </w:r>
      <w:r w:rsidRPr="00D27589">
        <w:t>the Assemblies of God and the Church of God, the number converted in 2025 would be 3 million. The largest Pentecostal denominations are the Assemblies of God with 12,700 congregations, followed by the Church of God in Christ (COGIC) with an estimated 10,000 and 12,000 congregations (5.5 million</w:t>
      </w:r>
      <w:r w:rsidRPr="004C5800">
        <w:t xml:space="preserve"> U.S. adherents). The Church of God (Cleveland, TN) has 6,200 congregations. The United Pentecostal Church International (Non-Trinitarian) has 5,000 congregations. And the Foursquare Church, 1,800 congregations. These five denominations alone account for nearly 35,000 or more local Pentecostal churches.</w:t>
      </w:r>
      <w:r w:rsidR="00D27589">
        <w:t xml:space="preserve"> The Church of God of Prophecy has 1658 congregations, and they saw 16 conversions per congregation – still a significant number. If 350,000 USA churches saw 15 new converts, or baptisms the gain would be 5.25 million. </w:t>
      </w:r>
      <w:r w:rsidRPr="004C5800">
        <w:t>There has been a massive surge in independent charismatic churches. According to Barna, 40% of all non-denominational churches in the U.S. are charismatic in their theology and style of worship. Non-denominational churches are the fastest-growing segment in American religion. These independent charismatic fellowships add tens of thousands of additional congregations to the U.S. total.</w:t>
      </w:r>
    </w:p>
    <w:p w14:paraId="2B93C29A" w14:textId="69F16731" w:rsidR="004C5800" w:rsidRDefault="004C5800">
      <w:pPr>
        <w:pStyle w:val="FootnoteText"/>
      </w:pPr>
    </w:p>
  </w:footnote>
  <w:footnote w:id="12">
    <w:p w14:paraId="25938716" w14:textId="77777777" w:rsidR="00F51AAE" w:rsidRDefault="00F51AAE" w:rsidP="00905AD2">
      <w:pPr>
        <w:pStyle w:val="Footnote"/>
        <w:jc w:val="both"/>
      </w:pPr>
      <w:r>
        <w:rPr>
          <w:rStyle w:val="FootnoteReference"/>
        </w:rPr>
        <w:footnoteRef/>
      </w:r>
      <w:r>
        <w:t xml:space="preserve"> </w:t>
      </w:r>
      <w:r w:rsidRPr="00A43F7B">
        <w:t>Data compiled from the U.S. Census Bureau and Federal Reserve Economic Data (FRED).</w:t>
      </w:r>
    </w:p>
  </w:footnote>
  <w:footnote w:id="13">
    <w:p w14:paraId="5F77C19A" w14:textId="11EFAA26" w:rsidR="006E5AC4" w:rsidRDefault="006E5AC4" w:rsidP="00905AD2">
      <w:pPr>
        <w:pStyle w:val="Footnote"/>
        <w:jc w:val="both"/>
      </w:pPr>
      <w:r>
        <w:rPr>
          <w:rStyle w:val="FootnoteReference"/>
        </w:rPr>
        <w:footnoteRef/>
      </w:r>
      <w:r>
        <w:t xml:space="preserve"> </w:t>
      </w:r>
      <w:r w:rsidR="00905AD2">
        <w:t>Ibid.</w:t>
      </w:r>
      <w:r>
        <w:t xml:space="preserve"> </w:t>
      </w:r>
    </w:p>
  </w:footnote>
  <w:footnote w:id="14">
    <w:p w14:paraId="104B0BD6" w14:textId="77777777" w:rsidR="006E5AC4" w:rsidRDefault="006E5AC4" w:rsidP="00905AD2">
      <w:pPr>
        <w:pStyle w:val="Footnote"/>
        <w:jc w:val="both"/>
      </w:pPr>
      <w:r>
        <w:rPr>
          <w:rStyle w:val="FootnoteReference"/>
        </w:rPr>
        <w:footnoteRef/>
      </w:r>
      <w:r>
        <w:t xml:space="preserve"> ChatGPT data search. </w:t>
      </w:r>
    </w:p>
  </w:footnote>
  <w:footnote w:id="15">
    <w:p w14:paraId="2A11D0E2" w14:textId="77777777" w:rsidR="006E5AC4" w:rsidRDefault="006E5AC4" w:rsidP="00905AD2">
      <w:pPr>
        <w:pStyle w:val="Footnote"/>
        <w:jc w:val="both"/>
      </w:pPr>
      <w:r>
        <w:rPr>
          <w:rStyle w:val="FootnoteReference"/>
        </w:rPr>
        <w:footnoteRef/>
      </w:r>
      <w:r>
        <w:t xml:space="preserve"> ChatGPT generated data on the question of net population gains in the last decade and net-migration numbers. </w:t>
      </w:r>
    </w:p>
  </w:footnote>
  <w:footnote w:id="16">
    <w:p w14:paraId="0887342A" w14:textId="530FC35E" w:rsidR="006E5AC4" w:rsidRDefault="006E5AC4" w:rsidP="00E15227">
      <w:pPr>
        <w:pStyle w:val="Footnote"/>
      </w:pPr>
      <w:r>
        <w:rPr>
          <w:rStyle w:val="FootnoteReference"/>
        </w:rPr>
        <w:footnoteRef/>
      </w:r>
      <w:r>
        <w:t xml:space="preserve"> </w:t>
      </w:r>
      <w:r w:rsidR="00905AD2">
        <w:t>ChatGPT generated data on the question of net population gains in the last decade and net-migration numbers.</w:t>
      </w:r>
    </w:p>
  </w:footnote>
  <w:footnote w:id="17">
    <w:p w14:paraId="45E8DC5D" w14:textId="77777777" w:rsidR="006E5AC4" w:rsidRDefault="006E5AC4" w:rsidP="00E15227">
      <w:pPr>
        <w:pStyle w:val="Footnote"/>
      </w:pPr>
      <w:r>
        <w:rPr>
          <w:rStyle w:val="FootnoteReference"/>
        </w:rPr>
        <w:footnoteRef/>
      </w:r>
      <w:r>
        <w:t xml:space="preserve"> The Center of Immigration Studies. </w:t>
      </w:r>
    </w:p>
  </w:footnote>
  <w:footnote w:id="18">
    <w:p w14:paraId="07541837" w14:textId="31EA2CE0" w:rsidR="00D26AFC" w:rsidRDefault="00D26AFC" w:rsidP="00905AD2">
      <w:pPr>
        <w:pStyle w:val="Footnote"/>
        <w:jc w:val="both"/>
      </w:pPr>
      <w:r>
        <w:rPr>
          <w:rStyle w:val="FootnoteReference"/>
        </w:rPr>
        <w:footnoteRef/>
      </w:r>
      <w:r>
        <w:t xml:space="preserve"> For a decade, the USA population has grown at a </w:t>
      </w:r>
      <w:r w:rsidRPr="00A43F7B">
        <w:t>cumulative 5.3%</w:t>
      </w:r>
      <w:r>
        <w:t xml:space="preserve"> rate. From 2016 to 2016, the lowest year was the Covid year of 2021, with a growth rate of .16%, and the years before and after, with a rate of .35% and .56% respectively. In five of the ten years, the growth </w:t>
      </w:r>
      <w:r>
        <w:t>rate as trended above the .5% line, in during five years, it has fallen beneath it.</w:t>
      </w:r>
    </w:p>
  </w:footnote>
  <w:footnote w:id="19">
    <w:p w14:paraId="61F635C6" w14:textId="77777777" w:rsidR="006E5AC4" w:rsidRDefault="006E5AC4" w:rsidP="00E15227">
      <w:pPr>
        <w:pStyle w:val="Footnote"/>
      </w:pPr>
      <w:r>
        <w:rPr>
          <w:rStyle w:val="FootnoteReference"/>
        </w:rPr>
        <w:footnoteRef/>
      </w:r>
      <w:r>
        <w:t xml:space="preserve"> Data from Lifeway Research. </w:t>
      </w:r>
    </w:p>
  </w:footnote>
  <w:footnote w:id="20">
    <w:p w14:paraId="3D79E80A" w14:textId="77777777" w:rsidR="006E5AC4" w:rsidRDefault="006E5AC4" w:rsidP="00915D28">
      <w:pPr>
        <w:pStyle w:val="Footnote"/>
      </w:pPr>
      <w:r>
        <w:rPr>
          <w:rStyle w:val="FootnoteReference"/>
        </w:rPr>
        <w:footnoteRef/>
      </w:r>
      <w:r>
        <w:t xml:space="preserve"> US Census Bureau Data. </w:t>
      </w:r>
    </w:p>
  </w:footnote>
  <w:footnote w:id="21">
    <w:p w14:paraId="08C78BD2" w14:textId="5ACAF245" w:rsidR="006E5AC4" w:rsidRDefault="006E5AC4" w:rsidP="00915D28">
      <w:pPr>
        <w:pStyle w:val="Footnote"/>
      </w:pPr>
      <w:r>
        <w:rPr>
          <w:rStyle w:val="FootnoteReference"/>
        </w:rPr>
        <w:footnoteRef/>
      </w:r>
      <w:r>
        <w:t xml:space="preserve"> </w:t>
      </w:r>
      <w:r w:rsidR="00905AD2">
        <w:t>Ibid.</w:t>
      </w:r>
      <w:r>
        <w:t xml:space="preserve"> </w:t>
      </w:r>
    </w:p>
  </w:footnote>
  <w:footnote w:id="22">
    <w:p w14:paraId="6A4BB600" w14:textId="77777777" w:rsidR="006E5AC4" w:rsidRDefault="006E5AC4" w:rsidP="00915D28">
      <w:pPr>
        <w:pStyle w:val="Footnote"/>
      </w:pPr>
      <w:r>
        <w:rPr>
          <w:rStyle w:val="FootnoteReference"/>
        </w:rPr>
        <w:footnoteRef/>
      </w:r>
      <w:r>
        <w:t xml:space="preserve"> Pew Research Data; Migration Policy Institute. </w:t>
      </w:r>
    </w:p>
  </w:footnote>
  <w:footnote w:id="23">
    <w:p w14:paraId="0CFEFC7E" w14:textId="0D30AEBB" w:rsidR="006E5AC4" w:rsidRPr="001B75DB" w:rsidRDefault="006E5AC4" w:rsidP="00905AD2">
      <w:pPr>
        <w:pStyle w:val="Footnote"/>
        <w:jc w:val="both"/>
      </w:pPr>
      <w:r w:rsidRPr="001B75DB">
        <w:rPr>
          <w:rStyle w:val="FootnoteReference"/>
        </w:rPr>
        <w:footnoteRef/>
      </w:r>
      <w:r w:rsidRPr="001B75DB">
        <w:t xml:space="preserve"> Note: An UPG (Unreached People Group) is an ethnic-linguistic group that is less than 5% Christian, or less than 2% evangelical. </w:t>
      </w:r>
    </w:p>
  </w:footnote>
  <w:footnote w:id="24">
    <w:p w14:paraId="23957C64" w14:textId="462C6FB2" w:rsidR="00B81F11" w:rsidRPr="001B75DB" w:rsidRDefault="00B81F11" w:rsidP="00905AD2">
      <w:pPr>
        <w:pStyle w:val="Footnote"/>
        <w:jc w:val="both"/>
      </w:pPr>
      <w:r w:rsidRPr="001B75DB">
        <w:rPr>
          <w:rStyle w:val="FootnoteReference"/>
        </w:rPr>
        <w:footnoteRef/>
      </w:r>
      <w:r w:rsidRPr="001B75DB">
        <w:t xml:space="preserve"> </w:t>
      </w:r>
      <w:hyperlink r:id="rId1" w:history="1">
        <w:r w:rsidR="00B025B3" w:rsidRPr="001B75DB">
          <w:rPr>
            <w:rStyle w:val="Hyperlink"/>
            <w:color w:val="auto"/>
            <w:u w:val="none"/>
          </w:rPr>
          <w:t>https://www.newsweek.com/map-most-religious-states-least-religious-states-2131315</w:t>
        </w:r>
      </w:hyperlink>
      <w:r w:rsidR="00B025B3" w:rsidRPr="001B75DB">
        <w:t xml:space="preserve">; for the Southern Baptist interactive UPG USA map, go to </w:t>
      </w:r>
      <w:hyperlink r:id="rId2" w:history="1">
        <w:r w:rsidR="00B025B3" w:rsidRPr="001B75DB">
          <w:rPr>
            <w:rStyle w:val="Hyperlink"/>
            <w:color w:val="auto"/>
            <w:u w:val="none"/>
          </w:rPr>
          <w:t>https://imb.maps.arcgis.com/apps/dashboards/bfcc84ef53a84578a86e6c9b87dd95d0#</w:t>
        </w:r>
      </w:hyperlink>
      <w:r w:rsidR="00B025B3" w:rsidRPr="001B75DB">
        <w:t xml:space="preserve">. </w:t>
      </w:r>
    </w:p>
  </w:footnote>
  <w:footnote w:id="25">
    <w:p w14:paraId="2B2295C2" w14:textId="35DB5E39" w:rsidR="00B025B3" w:rsidRPr="001B75DB" w:rsidRDefault="00844B80" w:rsidP="00905AD2">
      <w:pPr>
        <w:pStyle w:val="Footnote"/>
        <w:jc w:val="both"/>
      </w:pPr>
      <w:r>
        <w:t xml:space="preserve">   </w:t>
      </w:r>
      <w:r w:rsidR="00307542">
        <w:t>The C</w:t>
      </w:r>
      <w:r w:rsidR="00B025B3" w:rsidRPr="001B75DB">
        <w:rPr>
          <w:rStyle w:val="FootnoteReference"/>
        </w:rPr>
        <w:footnoteRef/>
      </w:r>
      <w:r w:rsidR="00B025B3" w:rsidRPr="001B75DB">
        <w:t xml:space="preserve"> See: </w:t>
      </w:r>
      <w:hyperlink r:id="rId3" w:history="1">
        <w:r w:rsidR="00B025B3" w:rsidRPr="001B75DB">
          <w:rPr>
            <w:rStyle w:val="Hyperlink"/>
            <w:color w:val="auto"/>
            <w:u w:val="none"/>
          </w:rPr>
          <w:t>https://imb.maps.arcgis.com/apps/dashboards/bfcc84ef53a84578a86e6c9b87dd95d0#</w:t>
        </w:r>
      </w:hyperlink>
      <w:r w:rsidR="00B025B3" w:rsidRPr="001B75DB">
        <w:t xml:space="preserve">. </w:t>
      </w:r>
    </w:p>
  </w:footnote>
  <w:footnote w:id="26">
    <w:p w14:paraId="1FA1F4A1" w14:textId="731F17BE" w:rsidR="00CE07A5" w:rsidRPr="001B75DB" w:rsidRDefault="00CE07A5" w:rsidP="001B75DB">
      <w:pPr>
        <w:pStyle w:val="Footnote"/>
      </w:pPr>
      <w:r w:rsidRPr="001B75DB">
        <w:rPr>
          <w:rStyle w:val="FootnoteReference"/>
        </w:rPr>
        <w:footnoteRef/>
      </w:r>
      <w:r w:rsidRPr="001B75DB">
        <w:t xml:space="preserve"> https://www.barna.com/research/churchless-cities-where-does-your-city-rank/.</w:t>
      </w:r>
    </w:p>
  </w:footnote>
  <w:footnote w:id="27">
    <w:p w14:paraId="29550FF0" w14:textId="0FEA601E" w:rsidR="008119AA" w:rsidRDefault="008119AA" w:rsidP="001B75DB">
      <w:pPr>
        <w:pStyle w:val="Footnote"/>
      </w:pPr>
      <w:r w:rsidRPr="001B75DB">
        <w:rPr>
          <w:rStyle w:val="FootnoteReference"/>
        </w:rPr>
        <w:footnoteRef/>
      </w:r>
      <w:r w:rsidRPr="001B75DB">
        <w:t xml:space="preserve"> Read: </w:t>
      </w:r>
      <w:r w:rsidRPr="001B75DB">
        <w:rPr>
          <w:b/>
          <w:bCs/>
          <w:i/>
          <w:iCs/>
        </w:rPr>
        <w:t xml:space="preserve">Churchless, </w:t>
      </w:r>
      <w:r w:rsidRPr="001B75DB">
        <w:t>George Barna and David Kinnaman.</w:t>
      </w:r>
    </w:p>
  </w:footnote>
  <w:footnote w:id="28">
    <w:p w14:paraId="4CFFD520" w14:textId="3F41B049" w:rsidR="00B025B3" w:rsidRPr="00844B80" w:rsidRDefault="00B025B3">
      <w:pPr>
        <w:pStyle w:val="FootnoteText"/>
        <w:rPr>
          <w:rFonts w:ascii="Perpetua" w:hAnsi="Perpetua"/>
          <w:sz w:val="18"/>
          <w:szCs w:val="18"/>
        </w:rPr>
      </w:pPr>
      <w:r w:rsidRPr="00844B80">
        <w:rPr>
          <w:rStyle w:val="FootnoteReference"/>
          <w:rFonts w:ascii="Perpetua" w:hAnsi="Perpetua"/>
          <w:sz w:val="18"/>
          <w:szCs w:val="18"/>
        </w:rPr>
        <w:footnoteRef/>
      </w:r>
      <w:r w:rsidRPr="00844B80">
        <w:rPr>
          <w:rFonts w:ascii="Perpetua" w:hAnsi="Perpetua"/>
          <w:sz w:val="18"/>
          <w:szCs w:val="18"/>
        </w:rPr>
        <w:t xml:space="preserve"> </w:t>
      </w:r>
      <w:r w:rsidR="00DC51A6" w:rsidRPr="00844B80">
        <w:rPr>
          <w:rFonts w:ascii="Perpetua" w:hAnsi="Perpetua"/>
          <w:sz w:val="18"/>
          <w:szCs w:val="18"/>
        </w:rPr>
        <w:t xml:space="preserve">See: </w:t>
      </w:r>
      <w:hyperlink r:id="rId4" w:history="1">
        <w:r w:rsidR="00DC51A6" w:rsidRPr="00844B80">
          <w:rPr>
            <w:rStyle w:val="Hyperlink"/>
            <w:rFonts w:ascii="Perpetua" w:hAnsi="Perpetua"/>
            <w:color w:val="auto"/>
            <w:sz w:val="18"/>
            <w:szCs w:val="18"/>
            <w:u w:val="none"/>
          </w:rPr>
          <w:t>https://www.baptistpress.com/resource-library/news/ethnic-leaders-honor-minh-ha-nguyen-plan-for-enhanced-involvement-in-sbc-life/</w:t>
        </w:r>
      </w:hyperlink>
      <w:r w:rsidR="00DC51A6" w:rsidRPr="00844B80">
        <w:rPr>
          <w:rFonts w:ascii="Perpetua" w:hAnsi="Perpetua"/>
          <w:sz w:val="18"/>
          <w:szCs w:val="18"/>
        </w:rPr>
        <w:t xml:space="preserve">. </w:t>
      </w:r>
    </w:p>
  </w:footnote>
  <w:footnote w:id="29">
    <w:p w14:paraId="6094592A" w14:textId="77777777" w:rsidR="007948B4" w:rsidRPr="00844B80" w:rsidRDefault="007948B4" w:rsidP="007948B4">
      <w:pPr>
        <w:pStyle w:val="FootnoteText"/>
        <w:rPr>
          <w:rFonts w:ascii="Perpetua" w:hAnsi="Perpetua"/>
          <w:sz w:val="18"/>
          <w:szCs w:val="18"/>
        </w:rPr>
      </w:pPr>
      <w:r w:rsidRPr="00844B80">
        <w:rPr>
          <w:rStyle w:val="FootnoteReference"/>
          <w:rFonts w:ascii="Perpetua" w:hAnsi="Perpetua"/>
          <w:sz w:val="18"/>
          <w:szCs w:val="18"/>
        </w:rPr>
        <w:footnoteRef/>
      </w:r>
      <w:r w:rsidRPr="00844B80">
        <w:rPr>
          <w:rFonts w:ascii="Perpetua" w:hAnsi="Perpetua"/>
          <w:sz w:val="18"/>
          <w:szCs w:val="18"/>
        </w:rPr>
        <w:t xml:space="preserve"> Information from an online inquiry: ChatGPT data. Barna Research.</w:t>
      </w:r>
    </w:p>
  </w:footnote>
  <w:footnote w:id="30">
    <w:p w14:paraId="362D84E3" w14:textId="77777777" w:rsidR="007948B4" w:rsidRDefault="007948B4" w:rsidP="008B7CC3">
      <w:pPr>
        <w:pStyle w:val="Footnote"/>
        <w:jc w:val="both"/>
      </w:pPr>
      <w:r>
        <w:rPr>
          <w:rStyle w:val="FootnoteReference"/>
        </w:rPr>
        <w:footnoteRef/>
      </w:r>
      <w:r>
        <w:t xml:space="preserve"> This is a significant and encouraging number. Note the qualification, “practicing Christians” and those who “actively attend a church.” On any given Sunday, around 16% of the population is in church, and over the course of a quarter, </w:t>
      </w:r>
      <w:r>
        <w:t xml:space="preserve">than number expands to 21-25%. Arizona Christian University notes that 60-68% of the US Population still identifies as Christian, only 4-10% meet the criteria of holding to core theology and a biblical worldview. That significantly lowers the number who are both practicing the Christian faith with a biblical worldview and holding to core theology and out of that lifestyle, sharing their faith. The extrapolated number would be as low as 2 million and as high as 5 million – that’s a thin army attempting to engage a national population of 350 million.  </w:t>
      </w:r>
    </w:p>
  </w:footnote>
  <w:footnote w:id="31">
    <w:p w14:paraId="0B4FD022" w14:textId="77777777" w:rsidR="007948B4" w:rsidRDefault="007948B4" w:rsidP="003E49EE">
      <w:pPr>
        <w:pStyle w:val="Footnote"/>
      </w:pPr>
      <w:r>
        <w:rPr>
          <w:rStyle w:val="FootnoteReference"/>
        </w:rPr>
        <w:footnoteRef/>
      </w:r>
      <w:r>
        <w:t xml:space="preserve"> Lifeway Research and Barna Research. </w:t>
      </w:r>
    </w:p>
  </w:footnote>
  <w:footnote w:id="32">
    <w:p w14:paraId="0FF06FC3" w14:textId="4D75735C" w:rsidR="007948B4" w:rsidRDefault="007948B4" w:rsidP="007948B4">
      <w:pPr>
        <w:pStyle w:val="FootnoteText"/>
      </w:pPr>
      <w:r w:rsidRPr="008B7CC3">
        <w:rPr>
          <w:rStyle w:val="FootnoteReference"/>
          <w:rFonts w:ascii="Perpetua" w:hAnsi="Perpetua"/>
          <w:sz w:val="18"/>
          <w:szCs w:val="18"/>
        </w:rPr>
        <w:footnoteRef/>
      </w:r>
      <w:r>
        <w:t xml:space="preserve"> </w:t>
      </w:r>
      <w:r w:rsidR="008B7CC3" w:rsidRPr="008B7CC3">
        <w:rPr>
          <w:rFonts w:ascii="Perpetua" w:hAnsi="Perpetua"/>
          <w:sz w:val="18"/>
          <w:szCs w:val="18"/>
        </w:rPr>
        <w:t>Ibid.</w:t>
      </w:r>
      <w:r>
        <w:t xml:space="preserve"> </w:t>
      </w:r>
    </w:p>
  </w:footnote>
  <w:footnote w:id="33">
    <w:p w14:paraId="15FC434A" w14:textId="0153AAFE" w:rsidR="007948B4" w:rsidRPr="008B7CC3" w:rsidRDefault="007948B4" w:rsidP="008B7CC3">
      <w:pPr>
        <w:pStyle w:val="FootnoteText"/>
        <w:jc w:val="both"/>
        <w:rPr>
          <w:rFonts w:ascii="Perpetua" w:hAnsi="Perpetua"/>
          <w:sz w:val="18"/>
          <w:szCs w:val="18"/>
        </w:rPr>
      </w:pPr>
      <w:r w:rsidRPr="008B7CC3">
        <w:rPr>
          <w:rStyle w:val="FootnoteReference"/>
          <w:rFonts w:ascii="Perpetua" w:hAnsi="Perpetua"/>
          <w:sz w:val="18"/>
          <w:szCs w:val="18"/>
        </w:rPr>
        <w:footnoteRef/>
      </w:r>
      <w:r w:rsidRPr="008B7CC3">
        <w:rPr>
          <w:rFonts w:ascii="Perpetua" w:hAnsi="Perpetua"/>
          <w:sz w:val="18"/>
          <w:szCs w:val="18"/>
        </w:rPr>
        <w:t xml:space="preserve"> </w:t>
      </w:r>
      <w:r w:rsidRPr="008B7CC3">
        <w:rPr>
          <w:rFonts w:ascii="Perpetua" w:hAnsi="Perpetua"/>
          <w:i/>
          <w:iCs/>
          <w:sz w:val="18"/>
          <w:szCs w:val="18"/>
        </w:rPr>
        <w:t>Oikos</w:t>
      </w:r>
      <w:r w:rsidRPr="008B7CC3">
        <w:rPr>
          <w:rFonts w:ascii="Perpetua" w:hAnsi="Perpetua"/>
          <w:sz w:val="18"/>
          <w:szCs w:val="18"/>
        </w:rPr>
        <w:t xml:space="preserve"> is the Greek word for family. It can mean family-like friend. It is the circle of close acquaintances in which you move most comfortably. It is often </w:t>
      </w:r>
      <w:r w:rsidR="008B7CC3" w:rsidRPr="008B7CC3">
        <w:rPr>
          <w:rFonts w:ascii="Perpetua" w:hAnsi="Perpetua"/>
          <w:sz w:val="18"/>
          <w:szCs w:val="18"/>
        </w:rPr>
        <w:t>translated as</w:t>
      </w:r>
      <w:r w:rsidRPr="008B7CC3">
        <w:rPr>
          <w:rFonts w:ascii="Perpetua" w:hAnsi="Perpetua"/>
          <w:sz w:val="18"/>
          <w:szCs w:val="18"/>
        </w:rPr>
        <w:t xml:space="preserve"> house or household. When the gospel comes into a house, an </w:t>
      </w:r>
      <w:r w:rsidRPr="008B7CC3">
        <w:rPr>
          <w:rFonts w:ascii="Perpetua" w:hAnsi="Perpetua"/>
          <w:i/>
          <w:iCs/>
          <w:sz w:val="18"/>
          <w:szCs w:val="18"/>
        </w:rPr>
        <w:t>oikos,</w:t>
      </w:r>
      <w:r w:rsidRPr="008B7CC3">
        <w:rPr>
          <w:rFonts w:ascii="Perpetua" w:hAnsi="Perpetua"/>
          <w:sz w:val="18"/>
          <w:szCs w:val="18"/>
        </w:rPr>
        <w:t xml:space="preserve"> it comes into a family, into a close circle of humans, and it is contagious. There, in the </w:t>
      </w:r>
      <w:r w:rsidRPr="008B7CC3">
        <w:rPr>
          <w:rFonts w:ascii="Perpetua" w:hAnsi="Perpetua"/>
          <w:i/>
          <w:iCs/>
          <w:sz w:val="18"/>
          <w:szCs w:val="18"/>
        </w:rPr>
        <w:t>oikos,</w:t>
      </w:r>
      <w:r w:rsidRPr="008B7CC3">
        <w:rPr>
          <w:rFonts w:ascii="Perpetua" w:hAnsi="Perpetua"/>
          <w:sz w:val="18"/>
          <w:szCs w:val="18"/>
        </w:rPr>
        <w:t xml:space="preserve"> in the family circle, it has the most immediate </w:t>
      </w:r>
      <w:r w:rsidR="00683674" w:rsidRPr="008B7CC3">
        <w:rPr>
          <w:rFonts w:ascii="Perpetua" w:hAnsi="Perpetua"/>
          <w:sz w:val="18"/>
          <w:szCs w:val="18"/>
        </w:rPr>
        <w:t>impact.</w:t>
      </w:r>
      <w:r w:rsidRPr="008B7CC3">
        <w:rPr>
          <w:rFonts w:ascii="Perpetua" w:hAnsi="Perpetua"/>
          <w:sz w:val="18"/>
          <w:szCs w:val="18"/>
        </w:rPr>
        <w:t xml:space="preserve"> </w:t>
      </w:r>
    </w:p>
  </w:footnote>
  <w:footnote w:id="34">
    <w:p w14:paraId="064C47A1" w14:textId="77777777" w:rsidR="0068519F" w:rsidRPr="008B7CC3" w:rsidRDefault="0068519F" w:rsidP="008B7CC3">
      <w:pPr>
        <w:pStyle w:val="FootnoteText"/>
        <w:jc w:val="both"/>
        <w:rPr>
          <w:rFonts w:ascii="Perpetua" w:hAnsi="Perpetua"/>
          <w:sz w:val="18"/>
          <w:szCs w:val="18"/>
        </w:rPr>
      </w:pPr>
      <w:r w:rsidRPr="008B7CC3">
        <w:rPr>
          <w:rStyle w:val="FootnoteReference"/>
          <w:rFonts w:ascii="Perpetua" w:hAnsi="Perpetua"/>
          <w:sz w:val="18"/>
          <w:szCs w:val="18"/>
        </w:rPr>
        <w:footnoteRef/>
      </w:r>
      <w:r w:rsidRPr="008B7CC3">
        <w:rPr>
          <w:rFonts w:ascii="Perpetua" w:hAnsi="Perpetua"/>
          <w:sz w:val="18"/>
          <w:szCs w:val="18"/>
        </w:rPr>
        <w:t xml:space="preserve"> See: https://www.christianity.com/wiki/people/who-was-peter-in-the-new-testament.html.</w:t>
      </w:r>
    </w:p>
  </w:footnote>
  <w:footnote w:id="35">
    <w:p w14:paraId="09AE313F" w14:textId="77777777" w:rsidR="007948B4" w:rsidRPr="00844B80" w:rsidRDefault="007948B4" w:rsidP="007948B4">
      <w:pPr>
        <w:pStyle w:val="FootnoteText"/>
        <w:rPr>
          <w:rFonts w:ascii="Perpetua" w:hAnsi="Perpetua"/>
          <w:sz w:val="18"/>
          <w:szCs w:val="18"/>
        </w:rPr>
      </w:pPr>
      <w:r w:rsidRPr="00844B80">
        <w:rPr>
          <w:rStyle w:val="FootnoteReference"/>
          <w:rFonts w:ascii="Perpetua" w:hAnsi="Perpetua"/>
          <w:sz w:val="18"/>
          <w:szCs w:val="18"/>
        </w:rPr>
        <w:footnoteRef/>
      </w:r>
      <w:r w:rsidRPr="00844B80">
        <w:rPr>
          <w:rFonts w:ascii="Perpetua" w:hAnsi="Perpetua"/>
          <w:sz w:val="18"/>
          <w:szCs w:val="18"/>
        </w:rPr>
        <w:t xml:space="preserve"> Lifeway Research and the Barna Group.</w:t>
      </w:r>
    </w:p>
  </w:footnote>
  <w:footnote w:id="36">
    <w:p w14:paraId="7AA3FCAC" w14:textId="69414640" w:rsidR="007948B4" w:rsidRPr="00844B80" w:rsidRDefault="007948B4" w:rsidP="007948B4">
      <w:pPr>
        <w:pStyle w:val="FootnoteText"/>
        <w:rPr>
          <w:rFonts w:ascii="Perpetua" w:hAnsi="Perpetua"/>
          <w:sz w:val="18"/>
          <w:szCs w:val="18"/>
        </w:rPr>
      </w:pPr>
      <w:r w:rsidRPr="00844B80">
        <w:rPr>
          <w:rStyle w:val="FootnoteReference"/>
          <w:rFonts w:ascii="Perpetua" w:hAnsi="Perpetua"/>
          <w:sz w:val="18"/>
          <w:szCs w:val="18"/>
        </w:rPr>
        <w:footnoteRef/>
      </w:r>
      <w:r w:rsidRPr="00844B80">
        <w:rPr>
          <w:rFonts w:ascii="Perpetua" w:hAnsi="Perpetua"/>
          <w:sz w:val="18"/>
          <w:szCs w:val="18"/>
        </w:rPr>
        <w:t xml:space="preserve"> Barna Research. </w:t>
      </w:r>
    </w:p>
  </w:footnote>
  <w:footnote w:id="37">
    <w:p w14:paraId="00215AEF" w14:textId="77777777" w:rsidR="007948B4" w:rsidRPr="00844B80" w:rsidRDefault="007948B4" w:rsidP="007948B4">
      <w:pPr>
        <w:pStyle w:val="FootnoteText"/>
        <w:rPr>
          <w:rFonts w:ascii="Perpetua" w:hAnsi="Perpetua"/>
          <w:sz w:val="18"/>
          <w:szCs w:val="18"/>
        </w:rPr>
      </w:pPr>
      <w:r w:rsidRPr="00844B80">
        <w:rPr>
          <w:rStyle w:val="FootnoteReference"/>
          <w:rFonts w:ascii="Perpetua" w:hAnsi="Perpetua"/>
          <w:sz w:val="18"/>
          <w:szCs w:val="18"/>
        </w:rPr>
        <w:footnoteRef/>
      </w:r>
      <w:r w:rsidRPr="00844B80">
        <w:rPr>
          <w:rFonts w:ascii="Perpetua" w:hAnsi="Perpetua"/>
          <w:sz w:val="18"/>
          <w:szCs w:val="18"/>
        </w:rPr>
        <w:t xml:space="preserve"> ChatGPT conversation regarding evangelism methods by contemporary Christians. </w:t>
      </w:r>
    </w:p>
  </w:footnote>
  <w:footnote w:id="38">
    <w:p w14:paraId="6B3E1E9E" w14:textId="77777777" w:rsidR="0064254D" w:rsidRPr="00F64822" w:rsidRDefault="0064254D" w:rsidP="0064254D">
      <w:pPr>
        <w:pStyle w:val="FootnoteText"/>
        <w:jc w:val="both"/>
        <w:rPr>
          <w:rFonts w:ascii="Perpetua" w:hAnsi="Perpetua"/>
          <w:sz w:val="18"/>
          <w:szCs w:val="18"/>
        </w:rPr>
      </w:pPr>
      <w:r w:rsidRPr="00F64822">
        <w:rPr>
          <w:rStyle w:val="FootnoteReference"/>
          <w:rFonts w:ascii="Perpetua" w:hAnsi="Perpetua"/>
          <w:sz w:val="18"/>
          <w:szCs w:val="18"/>
        </w:rPr>
        <w:footnoteRef/>
      </w:r>
      <w:r w:rsidRPr="00F64822">
        <w:rPr>
          <w:rFonts w:ascii="Perpetua" w:hAnsi="Perpetua"/>
          <w:sz w:val="18"/>
          <w:szCs w:val="18"/>
        </w:rPr>
        <w:t xml:space="preserve"> This is the result of multiple collegiate ministry projects. Of the 27 partners directly working with PATH, five work in the youth-student sector of the harvest field. For a list of the Partners organization, See Appendix Q.</w:t>
      </w:r>
    </w:p>
  </w:footnote>
  <w:footnote w:id="39">
    <w:p w14:paraId="2BC87CA9" w14:textId="77777777" w:rsidR="0064254D" w:rsidRPr="00F64822" w:rsidRDefault="0064254D" w:rsidP="0064254D">
      <w:pPr>
        <w:pStyle w:val="FootnoteText"/>
        <w:jc w:val="both"/>
        <w:rPr>
          <w:rFonts w:ascii="Perpetua" w:hAnsi="Perpetua"/>
          <w:sz w:val="18"/>
          <w:szCs w:val="18"/>
        </w:rPr>
      </w:pPr>
      <w:r w:rsidRPr="00F64822">
        <w:rPr>
          <w:rStyle w:val="FootnoteReference"/>
          <w:rFonts w:ascii="Perpetua" w:hAnsi="Perpetua"/>
          <w:sz w:val="18"/>
          <w:szCs w:val="18"/>
        </w:rPr>
        <w:footnoteRef/>
      </w:r>
      <w:r w:rsidRPr="00F64822">
        <w:rPr>
          <w:rFonts w:ascii="Perpetua" w:hAnsi="Perpetua"/>
          <w:sz w:val="18"/>
          <w:szCs w:val="18"/>
        </w:rPr>
        <w:t xml:space="preserve"> At the Universities of Texas A&amp;M, Arkansas, and Georgia, 10,000 gathered. At the University of Oklahoma, 9,000 gathered, as did 8,000 at the University of Tennessee. Six thousand gathered at the University of Florida, as well as Florida State University and Mississippi State. At Ohio, 6,500 gathered, 5,000 at West Virginia University, and 4,500 at Purdue. </w:t>
      </w:r>
      <w:r>
        <w:rPr>
          <w:rFonts w:ascii="Perpetua" w:hAnsi="Perpetua"/>
          <w:sz w:val="18"/>
          <w:szCs w:val="18"/>
        </w:rPr>
        <w:t xml:space="preserve">Kentucky University had its biggest revival ever with over 2000 conversions. </w:t>
      </w:r>
      <w:r w:rsidRPr="00F64822">
        <w:rPr>
          <w:rFonts w:ascii="Perpetua" w:hAnsi="Perpetua"/>
          <w:sz w:val="18"/>
          <w:szCs w:val="18"/>
        </w:rPr>
        <w:t>The number of conversions is not documented, but on some campuses, 10-20% of the gathered crowd made a commitment to Christ. On a Florida beach, 2000 were baptized in a single event. In California, 12,000 were baptized in a single event. Baptize America baptized 28,000 on a single Sunday nation event with 35,000 in attendance. 3200 were saved in a single event in Portland, Oregon. The total number across the country is not known.</w:t>
      </w:r>
      <w:r>
        <w:rPr>
          <w:rFonts w:ascii="Perpetua" w:hAnsi="Perpetua"/>
          <w:sz w:val="18"/>
          <w:szCs w:val="18"/>
        </w:rPr>
        <w:t xml:space="preserve"> </w:t>
      </w:r>
      <w:r w:rsidRPr="00F64822">
        <w:rPr>
          <w:rFonts w:ascii="Perpetua" w:hAnsi="Perpetua"/>
          <w:sz w:val="18"/>
          <w:szCs w:val="18"/>
        </w:rPr>
        <w:t xml:space="preserve">    </w:t>
      </w:r>
    </w:p>
  </w:footnote>
  <w:footnote w:id="40">
    <w:p w14:paraId="48B00D8D" w14:textId="4596565B" w:rsidR="000F0887" w:rsidRPr="008B7CC3" w:rsidRDefault="000F0887" w:rsidP="008B7CC3">
      <w:pPr>
        <w:pStyle w:val="FootnoteText"/>
        <w:jc w:val="both"/>
        <w:rPr>
          <w:rFonts w:ascii="Perpetua" w:hAnsi="Perpetua"/>
          <w:sz w:val="18"/>
          <w:szCs w:val="18"/>
        </w:rPr>
      </w:pPr>
      <w:r w:rsidRPr="008B7CC3">
        <w:rPr>
          <w:rStyle w:val="FootnoteReference"/>
          <w:rFonts w:ascii="Perpetua" w:hAnsi="Perpetua"/>
          <w:sz w:val="18"/>
          <w:szCs w:val="18"/>
        </w:rPr>
        <w:footnoteRef/>
      </w:r>
      <w:r w:rsidRPr="008B7CC3">
        <w:rPr>
          <w:rFonts w:ascii="Perpetua" w:hAnsi="Perpetua"/>
          <w:sz w:val="18"/>
          <w:szCs w:val="18"/>
        </w:rPr>
        <w:t xml:space="preserve"> Rooftops efforts are far more advanced overseas than they are here in the USA. In some cities and nations, their gatherings are commonly thousands. </w:t>
      </w:r>
    </w:p>
  </w:footnote>
  <w:footnote w:id="41">
    <w:p w14:paraId="791DE099" w14:textId="2EE65A6B" w:rsidR="0090775D" w:rsidRPr="00F64822" w:rsidRDefault="0090775D" w:rsidP="00FE5EEE">
      <w:pPr>
        <w:pStyle w:val="FootnoteText"/>
        <w:jc w:val="both"/>
        <w:rPr>
          <w:rFonts w:ascii="Perpetua" w:hAnsi="Perpetua"/>
          <w:sz w:val="18"/>
          <w:szCs w:val="18"/>
        </w:rPr>
      </w:pPr>
      <w:r w:rsidRPr="00F64822">
        <w:rPr>
          <w:rStyle w:val="FootnoteReference"/>
          <w:rFonts w:ascii="Perpetua" w:hAnsi="Perpetua"/>
          <w:sz w:val="18"/>
          <w:szCs w:val="18"/>
        </w:rPr>
        <w:footnoteRef/>
      </w:r>
      <w:r w:rsidRPr="00F64822">
        <w:rPr>
          <w:rFonts w:ascii="Perpetua" w:hAnsi="Perpetua"/>
          <w:sz w:val="18"/>
          <w:szCs w:val="18"/>
        </w:rPr>
        <w:t xml:space="preserve"> At the Universit</w:t>
      </w:r>
      <w:r w:rsidR="00C21AA7" w:rsidRPr="00F64822">
        <w:rPr>
          <w:rFonts w:ascii="Perpetua" w:hAnsi="Perpetua"/>
          <w:sz w:val="18"/>
          <w:szCs w:val="18"/>
        </w:rPr>
        <w:t xml:space="preserve">ies of Texas A&amp;M, Arkansas, and Georgia, 10,000 gathered. At the University of </w:t>
      </w:r>
      <w:r w:rsidRPr="00F64822">
        <w:rPr>
          <w:rFonts w:ascii="Perpetua" w:hAnsi="Perpetua"/>
          <w:sz w:val="18"/>
          <w:szCs w:val="18"/>
        </w:rPr>
        <w:t xml:space="preserve">Oklahoma, </w:t>
      </w:r>
      <w:r w:rsidR="00C21AA7" w:rsidRPr="00F64822">
        <w:rPr>
          <w:rFonts w:ascii="Perpetua" w:hAnsi="Perpetua"/>
          <w:sz w:val="18"/>
          <w:szCs w:val="18"/>
        </w:rPr>
        <w:t>9,000 gathered, as did 8,000 at the University of Tennessee</w:t>
      </w:r>
      <w:r w:rsidRPr="00F64822">
        <w:rPr>
          <w:rFonts w:ascii="Perpetua" w:hAnsi="Perpetua"/>
          <w:sz w:val="18"/>
          <w:szCs w:val="18"/>
        </w:rPr>
        <w:t xml:space="preserve">. </w:t>
      </w:r>
      <w:r w:rsidR="00C21AA7" w:rsidRPr="00F64822">
        <w:rPr>
          <w:rFonts w:ascii="Perpetua" w:hAnsi="Perpetua"/>
          <w:sz w:val="18"/>
          <w:szCs w:val="18"/>
        </w:rPr>
        <w:t xml:space="preserve">Six thousand gathered at the University of Florida, as well as Florida State University and Mississippi State. At Ohio, 6,500 gathered, 5,000 at West Virginia University, and 4,500 at Purdue. </w:t>
      </w:r>
      <w:r w:rsidR="00F919B2">
        <w:rPr>
          <w:rFonts w:ascii="Perpetua" w:hAnsi="Perpetua"/>
          <w:sz w:val="18"/>
          <w:szCs w:val="18"/>
        </w:rPr>
        <w:t xml:space="preserve">Kentucky University had its biggest revival ever with over 2000 conversions. </w:t>
      </w:r>
      <w:r w:rsidR="00C21AA7" w:rsidRPr="00F64822">
        <w:rPr>
          <w:rFonts w:ascii="Perpetua" w:hAnsi="Perpetua"/>
          <w:sz w:val="18"/>
          <w:szCs w:val="18"/>
        </w:rPr>
        <w:t xml:space="preserve">The number of conversions is not documented, but on some campuses, 10-20% of the gathered </w:t>
      </w:r>
      <w:r w:rsidR="00F7279A" w:rsidRPr="00F64822">
        <w:rPr>
          <w:rFonts w:ascii="Perpetua" w:hAnsi="Perpetua"/>
          <w:sz w:val="18"/>
          <w:szCs w:val="18"/>
        </w:rPr>
        <w:t>crowd</w:t>
      </w:r>
      <w:r w:rsidR="00C21AA7" w:rsidRPr="00F64822">
        <w:rPr>
          <w:rFonts w:ascii="Perpetua" w:hAnsi="Perpetua"/>
          <w:sz w:val="18"/>
          <w:szCs w:val="18"/>
        </w:rPr>
        <w:t xml:space="preserve"> made a commitment to Christ. On a Florida beach, 2000 were baptized in a single event. In California, 12,000 were</w:t>
      </w:r>
      <w:r w:rsidR="00F7279A" w:rsidRPr="00F64822">
        <w:rPr>
          <w:rFonts w:ascii="Perpetua" w:hAnsi="Perpetua"/>
          <w:sz w:val="18"/>
          <w:szCs w:val="18"/>
        </w:rPr>
        <w:t xml:space="preserve"> baptized in a single event. Baptize America baptized 28,000 on a single Sunday nation event with 35,000 in attendance. 3200 were saved in a single event in Portland, Oregon. The total number across the country is not known.</w:t>
      </w:r>
      <w:r w:rsidR="00845679">
        <w:rPr>
          <w:rFonts w:ascii="Perpetua" w:hAnsi="Perpetua"/>
          <w:sz w:val="18"/>
          <w:szCs w:val="18"/>
        </w:rPr>
        <w:t xml:space="preserve"> </w:t>
      </w:r>
      <w:r w:rsidR="00F7279A" w:rsidRPr="00F64822">
        <w:rPr>
          <w:rFonts w:ascii="Perpetua" w:hAnsi="Perpetua"/>
          <w:sz w:val="18"/>
          <w:szCs w:val="18"/>
        </w:rPr>
        <w:t xml:space="preserve">  </w:t>
      </w:r>
      <w:r w:rsidR="00C21AA7" w:rsidRPr="00F64822">
        <w:rPr>
          <w:rFonts w:ascii="Perpetua" w:hAnsi="Perpetua"/>
          <w:sz w:val="18"/>
          <w:szCs w:val="18"/>
        </w:rPr>
        <w:t xml:space="preserve">  </w:t>
      </w:r>
    </w:p>
  </w:footnote>
  <w:footnote w:id="42">
    <w:p w14:paraId="78E65697" w14:textId="47DC2656" w:rsidR="00183114" w:rsidRDefault="00183114" w:rsidP="00FE5EEE">
      <w:pPr>
        <w:pStyle w:val="Footnote"/>
        <w:jc w:val="both"/>
      </w:pPr>
      <w:r>
        <w:rPr>
          <w:rStyle w:val="FootnoteReference"/>
        </w:rPr>
        <w:footnoteRef/>
      </w:r>
      <w:r>
        <w:t xml:space="preserve"> </w:t>
      </w:r>
      <w:r w:rsidRPr="005D3ED8">
        <w:t>The Roman Empire contained over 1,500 cities</w:t>
      </w:r>
      <w:r>
        <w:t>, with a population of about 75 million</w:t>
      </w:r>
      <w:r w:rsidRPr="005D3ED8">
        <w:t xml:space="preserve">. By the late first century, Christianity had spread to urban centers, with </w:t>
      </w:r>
      <w:r>
        <w:t xml:space="preserve">congregations in </w:t>
      </w:r>
      <w:r w:rsidRPr="005D3ED8">
        <w:t>a</w:t>
      </w:r>
      <w:r>
        <w:t xml:space="preserve">s many as fifty-plus cities. Paul planted churches in </w:t>
      </w:r>
      <w:r w:rsidRPr="005D3ED8">
        <w:t>14 specific cities</w:t>
      </w:r>
      <w:r>
        <w:t>. Of the major population centers - A</w:t>
      </w:r>
      <w:r w:rsidRPr="005D3ED8">
        <w:t>lexandria, Antioch, Ephesus, and Carthage</w:t>
      </w:r>
      <w:r>
        <w:t xml:space="preserve">, each with </w:t>
      </w:r>
      <w:r w:rsidRPr="005D3ED8">
        <w:t>200,000 to 500,000 residents</w:t>
      </w:r>
      <w:r>
        <w:t xml:space="preserve">, only Carthage was without a church (that was true until the mid-second century). All three Super-Cities: </w:t>
      </w:r>
      <w:r w:rsidRPr="005D3ED8">
        <w:t>Rome, Alexandria, and Antioch</w:t>
      </w:r>
      <w:r>
        <w:t xml:space="preserve">, were </w:t>
      </w:r>
      <w:r w:rsidRPr="005D3ED8">
        <w:t>unparalleled</w:t>
      </w:r>
      <w:r>
        <w:t xml:space="preserve">, and all of them had a church by the end of the apostolic era. Paul also planted churches in </w:t>
      </w:r>
      <w:r w:rsidRPr="005D3ED8">
        <w:t xml:space="preserve">Philippi, Thessalonica, </w:t>
      </w:r>
      <w:r>
        <w:t xml:space="preserve">and </w:t>
      </w:r>
      <w:r w:rsidRPr="005D3ED8">
        <w:t>Corinth</w:t>
      </w:r>
      <w:r>
        <w:t xml:space="preserve"> as well, along with </w:t>
      </w:r>
      <w:r w:rsidRPr="005D3ED8">
        <w:t xml:space="preserve">Pisidian Antioch, Iconium, Lystra, </w:t>
      </w:r>
      <w:r>
        <w:t xml:space="preserve">and </w:t>
      </w:r>
      <w:r w:rsidRPr="005D3ED8">
        <w:t xml:space="preserve">Derbe, </w:t>
      </w:r>
      <w:r>
        <w:t xml:space="preserve">all significant cities. John penned the Revelation to seven churches in Asia </w:t>
      </w:r>
      <w:r w:rsidRPr="005D3ED8">
        <w:t xml:space="preserve">Minor: Ephesus, Smyrna, Pergamum, Thyatira, Sardis, Philadelphia, and Laodicea. </w:t>
      </w:r>
      <w:r>
        <w:t xml:space="preserve">By the end of the first century, out of the Empire’s 18 most significant population centers, 14 had churches. </w:t>
      </w:r>
      <w:r w:rsidRPr="005D3ED8">
        <w:t>Paul alone visited or passed through</w:t>
      </w:r>
      <w:r>
        <w:t xml:space="preserve"> at least fifty cities d</w:t>
      </w:r>
      <w:r w:rsidRPr="005D3ED8">
        <w:t>uring his travels.</w:t>
      </w:r>
      <w:r>
        <w:t xml:space="preserve"> The other apostles had pushed the gospel to the edges of the Empire and beyond. </w:t>
      </w:r>
      <w:r w:rsidRPr="005D3ED8">
        <w:t>Early churches were functioning eastward</w:t>
      </w:r>
      <w:r>
        <w:t>,</w:t>
      </w:r>
      <w:r w:rsidRPr="005D3ED8">
        <w:t xml:space="preserve"> in the Parthian Empire (Mesopotamia), </w:t>
      </w:r>
      <w:r>
        <w:t xml:space="preserve">and in </w:t>
      </w:r>
      <w:r w:rsidRPr="005D3ED8">
        <w:t>Armenia</w:t>
      </w:r>
      <w:r>
        <w:t xml:space="preserve"> to the north and </w:t>
      </w:r>
      <w:r w:rsidRPr="005D3ED8">
        <w:t>Ethiopia</w:t>
      </w:r>
      <w:r>
        <w:t xml:space="preserve"> to the south. They were found </w:t>
      </w:r>
      <w:r w:rsidRPr="005D3ED8">
        <w:t>as far east as the coastal trading cities of India.</w:t>
      </w:r>
      <w:r w:rsidR="00B926DE">
        <w:t xml:space="preserve"> </w:t>
      </w:r>
      <w:r w:rsidRPr="005D3ED8">
        <w:t>By the year 180 AD, comprehensive historical estimates suggest</w:t>
      </w:r>
      <w:r>
        <w:t xml:space="preserve"> </w:t>
      </w:r>
      <w:r w:rsidRPr="005D3ED8">
        <w:t>200 cities with Christian churches</w:t>
      </w:r>
      <w:r>
        <w:t xml:space="preserve">, particularly in the major cities of </w:t>
      </w:r>
      <w:r w:rsidRPr="005D3ED8">
        <w:t xml:space="preserve">the Empire. </w:t>
      </w:r>
      <w:r>
        <w:t xml:space="preserve">This was the strategy. Plant the gospel in a major city and let it marinate into the surrounding country. </w:t>
      </w:r>
    </w:p>
    <w:p w14:paraId="16BE18B7" w14:textId="3794D6AB" w:rsidR="00183114" w:rsidRDefault="00183114">
      <w:pPr>
        <w:pStyle w:val="FootnoteText"/>
      </w:pPr>
    </w:p>
  </w:footnote>
  <w:footnote w:id="43">
    <w:p w14:paraId="2D52B2B6" w14:textId="71E963A1" w:rsidR="003D47E3" w:rsidRDefault="003D47E3" w:rsidP="00FE5EEE">
      <w:pPr>
        <w:pStyle w:val="Footnote"/>
        <w:jc w:val="both"/>
      </w:pPr>
      <w:r>
        <w:rPr>
          <w:rStyle w:val="FootnoteReference"/>
        </w:rPr>
        <w:footnoteRef/>
      </w:r>
      <w:r>
        <w:t xml:space="preserve"> See the Real Estate Roundtable. See: </w:t>
      </w:r>
      <w:hyperlink r:id="rId5" w:history="1">
        <w:r w:rsidRPr="00FE5EEE">
          <w:rPr>
            <w:rStyle w:val="Hyperlink"/>
            <w:color w:val="auto"/>
            <w:u w:val="none"/>
          </w:rPr>
          <w:t>https://www.rer.org/wp-content/uploads/CRE-By-The-Numbers-12.19.25.pdf</w:t>
        </w:r>
      </w:hyperlink>
      <w:r w:rsidRPr="00FE5EEE">
        <w:t xml:space="preserve">. </w:t>
      </w:r>
    </w:p>
  </w:footnote>
  <w:footnote w:id="44">
    <w:p w14:paraId="47CC2BC8" w14:textId="244FE4B8" w:rsidR="003D47E3" w:rsidRDefault="003D47E3" w:rsidP="00FE5EEE">
      <w:pPr>
        <w:pStyle w:val="Footnote"/>
        <w:jc w:val="both"/>
      </w:pPr>
      <w:r w:rsidRPr="003D47E3">
        <w:rPr>
          <w:rStyle w:val="FootnoteReference"/>
        </w:rPr>
        <w:footnoteRef/>
      </w:r>
      <w:r w:rsidRPr="003D47E3">
        <w:t xml:space="preserve"> </w:t>
      </w:r>
      <w:r>
        <w:t xml:space="preserve"> </w:t>
      </w:r>
      <w:r w:rsidRPr="003D47E3">
        <w:t xml:space="preserve">The U.S. Bureau of Labor Statistics (BLS) </w:t>
      </w:r>
      <w:r>
        <w:t xml:space="preserve">records </w:t>
      </w:r>
      <w:r w:rsidRPr="003D47E3">
        <w:t>roughly 292,825 distinct manufacturing establishments across the country.</w:t>
      </w:r>
      <w:r>
        <w:t xml:space="preserve"> </w:t>
      </w:r>
      <w:r w:rsidRPr="003D47E3">
        <w:t>The U.S. Census Bureau</w:t>
      </w:r>
      <w:r>
        <w:t xml:space="preserve">, using </w:t>
      </w:r>
      <w:r w:rsidRPr="003D47E3">
        <w:t>a broader</w:t>
      </w:r>
      <w:r>
        <w:t xml:space="preserve"> definition, </w:t>
      </w:r>
      <w:r w:rsidRPr="003D47E3">
        <w:t>counts up to 346,000 manufacturing establishments, which includes smaller, specialized operations and emerging industrial workshops.</w:t>
      </w:r>
      <w:r>
        <w:t xml:space="preserve"> </w:t>
      </w:r>
      <w:r w:rsidRPr="003D47E3">
        <w:t>If you group these factories by the corporate entities that own them, the National Association of Manufacturers (NAM) notes there are about 239,000 distinct manufacturing firms. This means many corporations own and run multiple factory sites.</w:t>
      </w:r>
    </w:p>
  </w:footnote>
  <w:footnote w:id="45">
    <w:p w14:paraId="183BE054" w14:textId="232588D1" w:rsidR="003D47E3" w:rsidRDefault="003D47E3" w:rsidP="00FE5EEE">
      <w:pPr>
        <w:pStyle w:val="Footnote"/>
        <w:jc w:val="both"/>
      </w:pPr>
      <w:r w:rsidRPr="003D47E3">
        <w:rPr>
          <w:rStyle w:val="FootnoteReference"/>
        </w:rPr>
        <w:footnoteRef/>
      </w:r>
      <w:r w:rsidRPr="003D47E3">
        <w:t xml:space="preserve"> There are roughly 6,100 hospitals in the U.S., according to the American Hospital Association. Including all other specialized medical, diagnostic, and healthcare facilities (such as clinics, urgent care, and outpatient centers), the total rises to approximately 238,700 healthcare establishments nationwide</w:t>
      </w:r>
      <w:r>
        <w:t>.</w:t>
      </w:r>
    </w:p>
  </w:footnote>
  <w:footnote w:id="46">
    <w:p w14:paraId="63EC1F6E" w14:textId="531A4BD3" w:rsidR="003D47E3" w:rsidRDefault="003D47E3" w:rsidP="00FE5EEE">
      <w:pPr>
        <w:pStyle w:val="Footnote"/>
        <w:jc w:val="both"/>
      </w:pPr>
      <w:r w:rsidRPr="003D47E3">
        <w:rPr>
          <w:rStyle w:val="FootnoteReference"/>
        </w:rPr>
        <w:footnoteRef/>
      </w:r>
      <w:r w:rsidRPr="003D47E3">
        <w:t xml:space="preserve"> There are approximately 5,760 colleges and universities in the </w:t>
      </w:r>
      <w:r w:rsidR="00683674" w:rsidRPr="003D47E3">
        <w:t>US.</w:t>
      </w:r>
      <w:r w:rsidRPr="003D47E3">
        <w:t xml:space="preserve"> </w:t>
      </w:r>
      <w:r>
        <w:t>(</w:t>
      </w:r>
      <w:r w:rsidRPr="003D47E3">
        <w:t>2026 Statistics &amp; Insights</w:t>
      </w:r>
      <w:r>
        <w:t xml:space="preserve">). There are </w:t>
      </w:r>
      <w:r w:rsidRPr="003D47E3">
        <w:t xml:space="preserve">27,155 secondary/high schools </w:t>
      </w:r>
      <w:r>
        <w:t>(</w:t>
      </w:r>
      <w:r w:rsidRPr="003D47E3">
        <w:t>Facts About American Schools across the United States</w:t>
      </w:r>
      <w:r>
        <w:t>)</w:t>
      </w:r>
      <w:r w:rsidRPr="003D47E3">
        <w:t xml:space="preserve">. </w:t>
      </w:r>
      <w:r>
        <w:t>Factoring in a</w:t>
      </w:r>
      <w:r w:rsidRPr="003D47E3">
        <w:t>ll levels of education</w:t>
      </w:r>
      <w:r>
        <w:t xml:space="preserve">, </w:t>
      </w:r>
      <w:r w:rsidRPr="003D47E3">
        <w:t>including primary and elementary, the country has roughly 129,000 total K-12 schools</w:t>
      </w:r>
      <w:r>
        <w:t xml:space="preserve"> (</w:t>
      </w:r>
      <w:r w:rsidRPr="003D47E3">
        <w:t>Education Statistics: Facts About American Schools</w:t>
      </w:r>
      <w:r>
        <w:t xml:space="preserve">). There </w:t>
      </w:r>
      <w:r>
        <w:t>some 1900</w:t>
      </w:r>
      <w:r w:rsidRPr="003D47E3">
        <w:rPr>
          <w:sz w:val="20"/>
          <w:szCs w:val="20"/>
        </w:rPr>
        <w:t xml:space="preserve"> state universities and community colleges</w:t>
      </w:r>
      <w:r>
        <w:rPr>
          <w:sz w:val="20"/>
          <w:szCs w:val="20"/>
        </w:rPr>
        <w:t xml:space="preserve"> (</w:t>
      </w:r>
      <w:r w:rsidRPr="003D47E3">
        <w:rPr>
          <w:sz w:val="20"/>
          <w:szCs w:val="20"/>
        </w:rPr>
        <w:t>2026 Statistics &amp; Insights</w:t>
      </w:r>
      <w:r>
        <w:rPr>
          <w:sz w:val="20"/>
          <w:szCs w:val="20"/>
        </w:rPr>
        <w:t xml:space="preserve"> on US Educational Institutions; </w:t>
      </w:r>
      <w:r w:rsidRPr="003D47E3">
        <w:t>Fast Facts: Educational institutions</w:t>
      </w:r>
      <w:r>
        <w:t xml:space="preserve">). </w:t>
      </w:r>
      <w:r w:rsidRPr="003D47E3">
        <w:rPr>
          <w:sz w:val="20"/>
          <w:szCs w:val="20"/>
        </w:rPr>
        <w:t>Private For-Profit Institutions</w:t>
      </w:r>
      <w:r>
        <w:rPr>
          <w:sz w:val="20"/>
          <w:szCs w:val="20"/>
        </w:rPr>
        <w:t xml:space="preserve">, including trade and specialized </w:t>
      </w:r>
      <w:r w:rsidR="00EB2BB9">
        <w:rPr>
          <w:sz w:val="20"/>
          <w:szCs w:val="20"/>
        </w:rPr>
        <w:t>schools’</w:t>
      </w:r>
      <w:r>
        <w:rPr>
          <w:sz w:val="20"/>
          <w:szCs w:val="20"/>
        </w:rPr>
        <w:t xml:space="preserve"> number </w:t>
      </w:r>
      <w:r w:rsidRPr="003D47E3">
        <w:rPr>
          <w:sz w:val="20"/>
          <w:szCs w:val="20"/>
        </w:rPr>
        <w:t>2,270</w:t>
      </w:r>
      <w:r>
        <w:rPr>
          <w:sz w:val="20"/>
          <w:szCs w:val="20"/>
        </w:rPr>
        <w:t>. Degree granting private institutions number about 3</w:t>
      </w:r>
      <w:r w:rsidR="0088685F">
        <w:rPr>
          <w:sz w:val="20"/>
          <w:szCs w:val="20"/>
        </w:rPr>
        <w:t>,</w:t>
      </w:r>
      <w:r>
        <w:rPr>
          <w:sz w:val="20"/>
          <w:szCs w:val="20"/>
        </w:rPr>
        <w:t>900. There are 23,519 Public Secondary Schools and 3,626 private Secondary Schools. All of these are mission fields.</w:t>
      </w:r>
    </w:p>
  </w:footnote>
  <w:footnote w:id="47">
    <w:p w14:paraId="67FFC88A" w14:textId="66EB7EAB" w:rsidR="003D47E3" w:rsidRDefault="003D47E3" w:rsidP="00FE5EEE">
      <w:pPr>
        <w:pStyle w:val="Footnote"/>
        <w:jc w:val="both"/>
      </w:pPr>
      <w:r>
        <w:rPr>
          <w:rStyle w:val="FootnoteReference"/>
        </w:rPr>
        <w:footnoteRef/>
      </w:r>
      <w:r>
        <w:t xml:space="preserve"> </w:t>
      </w:r>
      <w:r w:rsidRPr="003D47E3">
        <w:t xml:space="preserve">An estimated 2,500 to 3,000 U.S. colleges and universities have at least one formally organized, gospel-centered Christian ministry or club on campus. This represents roughly 40% to 50% of the nation’s higher education institutions, leaving the remaining half with no major national ministry presence Partnership in Innovation for Revival on College Campuses </w:t>
      </w:r>
      <w:r>
        <w:t xml:space="preserve">(See: </w:t>
      </w:r>
      <w:r w:rsidRPr="003D47E3">
        <w:t>The Coming Campus Awakening - AG News</w:t>
      </w:r>
      <w:r>
        <w:t xml:space="preserve">). </w:t>
      </w:r>
      <w:r w:rsidRPr="003D47E3">
        <w:t>Cru</w:t>
      </w:r>
      <w:r>
        <w:t xml:space="preserve"> is present on </w:t>
      </w:r>
      <w:r w:rsidRPr="003D47E3">
        <w:t>2,088 U.S. college campuses</w:t>
      </w:r>
      <w:r>
        <w:t>. It is the single largest e</w:t>
      </w:r>
      <w:r w:rsidRPr="003D47E3">
        <w:t>vangelical student network in the country</w:t>
      </w:r>
      <w:r>
        <w:t xml:space="preserve">. Intervarsity Christian Fellowship works on </w:t>
      </w:r>
      <w:r w:rsidRPr="003D47E3">
        <w:t>650 campuses</w:t>
      </w:r>
      <w:r>
        <w:t xml:space="preserve">. </w:t>
      </w:r>
      <w:r w:rsidRPr="003D47E3">
        <w:t>Chi Alpha</w:t>
      </w:r>
      <w:r>
        <w:t xml:space="preserve"> is active on </w:t>
      </w:r>
      <w:r w:rsidRPr="003D47E3">
        <w:t>300 campuses</w:t>
      </w:r>
      <w:r>
        <w:t xml:space="preserve">. </w:t>
      </w:r>
      <w:r w:rsidRPr="003D47E3">
        <w:t>The Navigators</w:t>
      </w:r>
      <w:r>
        <w:t xml:space="preserve"> operate on </w:t>
      </w:r>
      <w:r w:rsidRPr="003D47E3">
        <w:t>roughly 150 campuses</w:t>
      </w:r>
      <w:r>
        <w:t xml:space="preserve">. </w:t>
      </w:r>
      <w:r w:rsidRPr="003D47E3">
        <w:t>Hundreds of campuses feature chapters of the Baptist Collegiate Ministry (BCM)</w:t>
      </w:r>
      <w:r>
        <w:t xml:space="preserve">. </w:t>
      </w:r>
      <w:r w:rsidRPr="003D47E3">
        <w:t>Catholic Newman Centers</w:t>
      </w:r>
      <w:r>
        <w:t xml:space="preserve"> and</w:t>
      </w:r>
      <w:r w:rsidRPr="003D47E3">
        <w:t xml:space="preserve"> Reformed University Fellowship (RUF)</w:t>
      </w:r>
      <w:r>
        <w:t xml:space="preserve"> chapters can also be found.</w:t>
      </w:r>
    </w:p>
  </w:footnote>
  <w:footnote w:id="48">
    <w:p w14:paraId="1832DD5E" w14:textId="0FDF09C3" w:rsidR="003D47E3" w:rsidRDefault="003D47E3" w:rsidP="00FE5EEE">
      <w:pPr>
        <w:spacing w:after="0"/>
        <w:jc w:val="both"/>
      </w:pPr>
      <w:r w:rsidRPr="003D47E3">
        <w:rPr>
          <w:rStyle w:val="FootnoteChar"/>
          <w:vertAlign w:val="superscript"/>
        </w:rPr>
        <w:footnoteRef/>
      </w:r>
      <w:r w:rsidRPr="003D47E3">
        <w:rPr>
          <w:rStyle w:val="FootnoteChar"/>
          <w:vertAlign w:val="superscript"/>
        </w:rPr>
        <w:t xml:space="preserve"> </w:t>
      </w:r>
      <w:r w:rsidRPr="003D47E3">
        <w:rPr>
          <w:rStyle w:val="FootnoteChar"/>
        </w:rPr>
        <w:t xml:space="preserve">The </w:t>
      </w:r>
      <w:hyperlink r:id="rId6" w:tgtFrame="_blank" w:history="1">
        <w:r w:rsidRPr="003D47E3">
          <w:rPr>
            <w:rStyle w:val="FootnoteChar"/>
          </w:rPr>
          <w:t>Muslim Students Association (MSA) National</w:t>
        </w:r>
      </w:hyperlink>
      <w:r w:rsidRPr="003D47E3">
        <w:rPr>
          <w:rStyle w:val="FootnoteChar"/>
        </w:rPr>
        <w:t xml:space="preserve"> is the largest umbrella organization, coordinating hundreds of local chapters that offer spiritual guidance, halal food coordination, and prayer space advocacy.</w:t>
      </w:r>
    </w:p>
  </w:footnote>
  <w:footnote w:id="49">
    <w:p w14:paraId="783E3743" w14:textId="736764F9" w:rsidR="003D47E3" w:rsidRDefault="003D47E3" w:rsidP="00FE5EEE">
      <w:pPr>
        <w:pStyle w:val="Footnote"/>
        <w:jc w:val="both"/>
      </w:pPr>
      <w:r>
        <w:rPr>
          <w:rStyle w:val="FootnoteReference"/>
        </w:rPr>
        <w:footnoteRef/>
      </w:r>
      <w:r>
        <w:t xml:space="preserve"> See: </w:t>
      </w:r>
      <w:r w:rsidRPr="003D47E3">
        <w:t>https://www.campusreform.org/article/map-communists-dictators-celebrated-college-campuses-/19160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C736" w14:textId="77777777" w:rsidR="00486A0C" w:rsidRDefault="00486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71B5" w14:textId="77777777" w:rsidR="00486A0C" w:rsidRDefault="00486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D85E" w14:textId="77777777" w:rsidR="00486A0C" w:rsidRDefault="00486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B7C"/>
    <w:multiLevelType w:val="hybridMultilevel"/>
    <w:tmpl w:val="C9823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A3D48"/>
    <w:multiLevelType w:val="multilevel"/>
    <w:tmpl w:val="6298D2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365EC"/>
    <w:multiLevelType w:val="hybridMultilevel"/>
    <w:tmpl w:val="D8E2C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62E"/>
    <w:multiLevelType w:val="multilevel"/>
    <w:tmpl w:val="3D92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B3FEE"/>
    <w:multiLevelType w:val="hybridMultilevel"/>
    <w:tmpl w:val="9032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3B11BD"/>
    <w:multiLevelType w:val="hybridMultilevel"/>
    <w:tmpl w:val="598CB70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07516F63"/>
    <w:multiLevelType w:val="multilevel"/>
    <w:tmpl w:val="DCB0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C1E31"/>
    <w:multiLevelType w:val="multilevel"/>
    <w:tmpl w:val="EA60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3326E"/>
    <w:multiLevelType w:val="multilevel"/>
    <w:tmpl w:val="A880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B55AD6"/>
    <w:multiLevelType w:val="hybridMultilevel"/>
    <w:tmpl w:val="F4EA4A3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263B6348"/>
    <w:multiLevelType w:val="multilevel"/>
    <w:tmpl w:val="1608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DC2CAE"/>
    <w:multiLevelType w:val="hybridMultilevel"/>
    <w:tmpl w:val="61D6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9163B"/>
    <w:multiLevelType w:val="hybridMultilevel"/>
    <w:tmpl w:val="31DAB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E54419"/>
    <w:multiLevelType w:val="multilevel"/>
    <w:tmpl w:val="7CCE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F86C45"/>
    <w:multiLevelType w:val="hybridMultilevel"/>
    <w:tmpl w:val="D24E7B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D6ED8"/>
    <w:multiLevelType w:val="hybridMultilevel"/>
    <w:tmpl w:val="5FE67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50245"/>
    <w:multiLevelType w:val="multilevel"/>
    <w:tmpl w:val="7BDA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54822"/>
    <w:multiLevelType w:val="hybridMultilevel"/>
    <w:tmpl w:val="FDE4B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FF30CC"/>
    <w:multiLevelType w:val="multilevel"/>
    <w:tmpl w:val="A35A1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234A72"/>
    <w:multiLevelType w:val="multilevel"/>
    <w:tmpl w:val="906A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CB1D28"/>
    <w:multiLevelType w:val="hybridMultilevel"/>
    <w:tmpl w:val="762A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303295"/>
    <w:multiLevelType w:val="hybridMultilevel"/>
    <w:tmpl w:val="92C0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5D5869"/>
    <w:multiLevelType w:val="multilevel"/>
    <w:tmpl w:val="1D94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E686C"/>
    <w:multiLevelType w:val="multilevel"/>
    <w:tmpl w:val="9F7E1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A908FC"/>
    <w:multiLevelType w:val="multilevel"/>
    <w:tmpl w:val="A656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550658"/>
    <w:multiLevelType w:val="hybridMultilevel"/>
    <w:tmpl w:val="32D21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F074B"/>
    <w:multiLevelType w:val="multilevel"/>
    <w:tmpl w:val="F31A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C62208"/>
    <w:multiLevelType w:val="hybridMultilevel"/>
    <w:tmpl w:val="6F16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4421C0"/>
    <w:multiLevelType w:val="multilevel"/>
    <w:tmpl w:val="E716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5B111C"/>
    <w:multiLevelType w:val="hybridMultilevel"/>
    <w:tmpl w:val="1B9E0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186CFF"/>
    <w:multiLevelType w:val="hybridMultilevel"/>
    <w:tmpl w:val="2DF44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498565">
    <w:abstractNumId w:val="0"/>
  </w:num>
  <w:num w:numId="2" w16cid:durableId="1571497604">
    <w:abstractNumId w:val="17"/>
  </w:num>
  <w:num w:numId="3" w16cid:durableId="1817603511">
    <w:abstractNumId w:val="25"/>
  </w:num>
  <w:num w:numId="4" w16cid:durableId="2064867207">
    <w:abstractNumId w:val="5"/>
  </w:num>
  <w:num w:numId="5" w16cid:durableId="725832085">
    <w:abstractNumId w:val="29"/>
  </w:num>
  <w:num w:numId="6" w16cid:durableId="791443148">
    <w:abstractNumId w:val="20"/>
  </w:num>
  <w:num w:numId="7" w16cid:durableId="1814443687">
    <w:abstractNumId w:val="27"/>
  </w:num>
  <w:num w:numId="8" w16cid:durableId="1139110172">
    <w:abstractNumId w:val="4"/>
  </w:num>
  <w:num w:numId="9" w16cid:durableId="159319904">
    <w:abstractNumId w:val="11"/>
  </w:num>
  <w:num w:numId="10" w16cid:durableId="293801125">
    <w:abstractNumId w:val="21"/>
  </w:num>
  <w:num w:numId="11" w16cid:durableId="454519552">
    <w:abstractNumId w:val="9"/>
  </w:num>
  <w:num w:numId="12" w16cid:durableId="366175830">
    <w:abstractNumId w:val="12"/>
  </w:num>
  <w:num w:numId="13" w16cid:durableId="1075974821">
    <w:abstractNumId w:val="2"/>
  </w:num>
  <w:num w:numId="14" w16cid:durableId="715085391">
    <w:abstractNumId w:val="1"/>
  </w:num>
  <w:num w:numId="15" w16cid:durableId="1847403071">
    <w:abstractNumId w:val="30"/>
  </w:num>
  <w:num w:numId="16" w16cid:durableId="358119062">
    <w:abstractNumId w:val="19"/>
  </w:num>
  <w:num w:numId="17" w16cid:durableId="1955818340">
    <w:abstractNumId w:val="14"/>
  </w:num>
  <w:num w:numId="18" w16cid:durableId="2026055251">
    <w:abstractNumId w:val="16"/>
  </w:num>
  <w:num w:numId="19" w16cid:durableId="103427608">
    <w:abstractNumId w:val="3"/>
  </w:num>
  <w:num w:numId="20" w16cid:durableId="827551141">
    <w:abstractNumId w:val="6"/>
  </w:num>
  <w:num w:numId="21" w16cid:durableId="1225066023">
    <w:abstractNumId w:val="8"/>
  </w:num>
  <w:num w:numId="22" w16cid:durableId="1594438646">
    <w:abstractNumId w:val="10"/>
  </w:num>
  <w:num w:numId="23" w16cid:durableId="774984865">
    <w:abstractNumId w:val="13"/>
  </w:num>
  <w:num w:numId="24" w16cid:durableId="979533374">
    <w:abstractNumId w:val="22"/>
  </w:num>
  <w:num w:numId="25" w16cid:durableId="55863272">
    <w:abstractNumId w:val="28"/>
  </w:num>
  <w:num w:numId="26" w16cid:durableId="476413048">
    <w:abstractNumId w:val="26"/>
  </w:num>
  <w:num w:numId="27" w16cid:durableId="1283003848">
    <w:abstractNumId w:val="24"/>
  </w:num>
  <w:num w:numId="28" w16cid:durableId="1874269141">
    <w:abstractNumId w:val="23"/>
  </w:num>
  <w:num w:numId="29" w16cid:durableId="1726948722">
    <w:abstractNumId w:val="7"/>
  </w:num>
  <w:num w:numId="30" w16cid:durableId="93019711">
    <w:abstractNumId w:val="18"/>
  </w:num>
  <w:num w:numId="31" w16cid:durableId="1748066054">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73"/>
    <w:rsid w:val="00000BC1"/>
    <w:rsid w:val="00010D01"/>
    <w:rsid w:val="00021BA6"/>
    <w:rsid w:val="00026973"/>
    <w:rsid w:val="00034FBD"/>
    <w:rsid w:val="00035833"/>
    <w:rsid w:val="00035D60"/>
    <w:rsid w:val="00053931"/>
    <w:rsid w:val="00060241"/>
    <w:rsid w:val="000722C1"/>
    <w:rsid w:val="0007354C"/>
    <w:rsid w:val="000A7C4F"/>
    <w:rsid w:val="000B272E"/>
    <w:rsid w:val="000D62DB"/>
    <w:rsid w:val="000D6DD2"/>
    <w:rsid w:val="000E283C"/>
    <w:rsid w:val="000F0887"/>
    <w:rsid w:val="0010087C"/>
    <w:rsid w:val="001013BF"/>
    <w:rsid w:val="00104E39"/>
    <w:rsid w:val="00116259"/>
    <w:rsid w:val="00146CD7"/>
    <w:rsid w:val="00147797"/>
    <w:rsid w:val="001625B6"/>
    <w:rsid w:val="00162B11"/>
    <w:rsid w:val="0017225D"/>
    <w:rsid w:val="00183114"/>
    <w:rsid w:val="00184D40"/>
    <w:rsid w:val="001918F3"/>
    <w:rsid w:val="0019459C"/>
    <w:rsid w:val="001B2FB7"/>
    <w:rsid w:val="001B6BE1"/>
    <w:rsid w:val="001B75DB"/>
    <w:rsid w:val="001C433E"/>
    <w:rsid w:val="001C79A9"/>
    <w:rsid w:val="001E1467"/>
    <w:rsid w:val="001E5D61"/>
    <w:rsid w:val="001E603E"/>
    <w:rsid w:val="001F6EB8"/>
    <w:rsid w:val="001F7BDE"/>
    <w:rsid w:val="00205DF3"/>
    <w:rsid w:val="00210FA1"/>
    <w:rsid w:val="0022433D"/>
    <w:rsid w:val="00233410"/>
    <w:rsid w:val="00236447"/>
    <w:rsid w:val="00251276"/>
    <w:rsid w:val="00252073"/>
    <w:rsid w:val="00254151"/>
    <w:rsid w:val="002558D9"/>
    <w:rsid w:val="0026236C"/>
    <w:rsid w:val="00262C68"/>
    <w:rsid w:val="00276FB4"/>
    <w:rsid w:val="00296CF6"/>
    <w:rsid w:val="002B737B"/>
    <w:rsid w:val="002C2DB1"/>
    <w:rsid w:val="002D294A"/>
    <w:rsid w:val="002D4FC1"/>
    <w:rsid w:val="002D5465"/>
    <w:rsid w:val="002D6EE0"/>
    <w:rsid w:val="002E43D4"/>
    <w:rsid w:val="002F1330"/>
    <w:rsid w:val="0030504D"/>
    <w:rsid w:val="00307542"/>
    <w:rsid w:val="003271E4"/>
    <w:rsid w:val="00350565"/>
    <w:rsid w:val="00364A93"/>
    <w:rsid w:val="003654D5"/>
    <w:rsid w:val="003662ED"/>
    <w:rsid w:val="00371BBE"/>
    <w:rsid w:val="00382781"/>
    <w:rsid w:val="0038666E"/>
    <w:rsid w:val="00387467"/>
    <w:rsid w:val="0039302A"/>
    <w:rsid w:val="003A4613"/>
    <w:rsid w:val="003B5E9B"/>
    <w:rsid w:val="003C4DEE"/>
    <w:rsid w:val="003D47E3"/>
    <w:rsid w:val="003D5FCD"/>
    <w:rsid w:val="003E326E"/>
    <w:rsid w:val="003E49EE"/>
    <w:rsid w:val="003F65A2"/>
    <w:rsid w:val="0040129C"/>
    <w:rsid w:val="00402CC4"/>
    <w:rsid w:val="00423FB0"/>
    <w:rsid w:val="00432C00"/>
    <w:rsid w:val="004643BD"/>
    <w:rsid w:val="00467B63"/>
    <w:rsid w:val="00484B65"/>
    <w:rsid w:val="00486A0C"/>
    <w:rsid w:val="004905A4"/>
    <w:rsid w:val="00491411"/>
    <w:rsid w:val="004A0C21"/>
    <w:rsid w:val="004C02A7"/>
    <w:rsid w:val="004C5800"/>
    <w:rsid w:val="004C6FEA"/>
    <w:rsid w:val="004E13C6"/>
    <w:rsid w:val="00500581"/>
    <w:rsid w:val="00503F60"/>
    <w:rsid w:val="0051386E"/>
    <w:rsid w:val="00522E70"/>
    <w:rsid w:val="005558DD"/>
    <w:rsid w:val="00557E61"/>
    <w:rsid w:val="005616D5"/>
    <w:rsid w:val="00566DE9"/>
    <w:rsid w:val="00567C17"/>
    <w:rsid w:val="00593264"/>
    <w:rsid w:val="00594E02"/>
    <w:rsid w:val="00597D6D"/>
    <w:rsid w:val="005A4A11"/>
    <w:rsid w:val="005B2304"/>
    <w:rsid w:val="005B4A40"/>
    <w:rsid w:val="005C73D1"/>
    <w:rsid w:val="005D7E2E"/>
    <w:rsid w:val="005E013A"/>
    <w:rsid w:val="005E18C2"/>
    <w:rsid w:val="005E19F1"/>
    <w:rsid w:val="005E775A"/>
    <w:rsid w:val="0060552F"/>
    <w:rsid w:val="00612702"/>
    <w:rsid w:val="006224FF"/>
    <w:rsid w:val="0063183A"/>
    <w:rsid w:val="0064254D"/>
    <w:rsid w:val="006435A7"/>
    <w:rsid w:val="00645790"/>
    <w:rsid w:val="006521D3"/>
    <w:rsid w:val="00653F8C"/>
    <w:rsid w:val="00683674"/>
    <w:rsid w:val="0068519F"/>
    <w:rsid w:val="006A268F"/>
    <w:rsid w:val="006D4FF5"/>
    <w:rsid w:val="006E44D5"/>
    <w:rsid w:val="006E4EAE"/>
    <w:rsid w:val="006E5AC4"/>
    <w:rsid w:val="00704E8D"/>
    <w:rsid w:val="00707631"/>
    <w:rsid w:val="00720FCA"/>
    <w:rsid w:val="007801A6"/>
    <w:rsid w:val="00783B1E"/>
    <w:rsid w:val="00785913"/>
    <w:rsid w:val="007948B4"/>
    <w:rsid w:val="007A1006"/>
    <w:rsid w:val="007A7B09"/>
    <w:rsid w:val="007B18A0"/>
    <w:rsid w:val="007B3D63"/>
    <w:rsid w:val="007C6DB1"/>
    <w:rsid w:val="007C707B"/>
    <w:rsid w:val="007D02C6"/>
    <w:rsid w:val="007D6B6B"/>
    <w:rsid w:val="008119AA"/>
    <w:rsid w:val="00816719"/>
    <w:rsid w:val="00820C63"/>
    <w:rsid w:val="00825803"/>
    <w:rsid w:val="0083072D"/>
    <w:rsid w:val="008409D4"/>
    <w:rsid w:val="00844B80"/>
    <w:rsid w:val="00845679"/>
    <w:rsid w:val="00871573"/>
    <w:rsid w:val="008723BA"/>
    <w:rsid w:val="0088685F"/>
    <w:rsid w:val="008916EC"/>
    <w:rsid w:val="008B7CC3"/>
    <w:rsid w:val="008C02D5"/>
    <w:rsid w:val="008C14E9"/>
    <w:rsid w:val="008C4A29"/>
    <w:rsid w:val="008C4F0E"/>
    <w:rsid w:val="008C6B83"/>
    <w:rsid w:val="008E754B"/>
    <w:rsid w:val="009007A3"/>
    <w:rsid w:val="00905AD2"/>
    <w:rsid w:val="0090775D"/>
    <w:rsid w:val="0091445D"/>
    <w:rsid w:val="00915D28"/>
    <w:rsid w:val="00917AE9"/>
    <w:rsid w:val="00921B0E"/>
    <w:rsid w:val="00925046"/>
    <w:rsid w:val="00936A50"/>
    <w:rsid w:val="0093751E"/>
    <w:rsid w:val="00940015"/>
    <w:rsid w:val="00941619"/>
    <w:rsid w:val="00941E29"/>
    <w:rsid w:val="00944977"/>
    <w:rsid w:val="009A707F"/>
    <w:rsid w:val="009C25F3"/>
    <w:rsid w:val="009C3425"/>
    <w:rsid w:val="009D29C7"/>
    <w:rsid w:val="009E497B"/>
    <w:rsid w:val="009E6F12"/>
    <w:rsid w:val="009F1245"/>
    <w:rsid w:val="00A0370D"/>
    <w:rsid w:val="00A225BF"/>
    <w:rsid w:val="00A274CE"/>
    <w:rsid w:val="00A303D2"/>
    <w:rsid w:val="00A42B7B"/>
    <w:rsid w:val="00A46EBB"/>
    <w:rsid w:val="00A50577"/>
    <w:rsid w:val="00A50984"/>
    <w:rsid w:val="00A5558D"/>
    <w:rsid w:val="00A560FD"/>
    <w:rsid w:val="00A66679"/>
    <w:rsid w:val="00AA29A7"/>
    <w:rsid w:val="00AA5F9E"/>
    <w:rsid w:val="00AB371D"/>
    <w:rsid w:val="00AD1F4B"/>
    <w:rsid w:val="00AE1AA5"/>
    <w:rsid w:val="00AE351A"/>
    <w:rsid w:val="00B025B3"/>
    <w:rsid w:val="00B045EB"/>
    <w:rsid w:val="00B22C6A"/>
    <w:rsid w:val="00B46CD9"/>
    <w:rsid w:val="00B47D6E"/>
    <w:rsid w:val="00B529B1"/>
    <w:rsid w:val="00B61443"/>
    <w:rsid w:val="00B61DD0"/>
    <w:rsid w:val="00B62850"/>
    <w:rsid w:val="00B6780D"/>
    <w:rsid w:val="00B81309"/>
    <w:rsid w:val="00B81F11"/>
    <w:rsid w:val="00B918D0"/>
    <w:rsid w:val="00B926DE"/>
    <w:rsid w:val="00BD0339"/>
    <w:rsid w:val="00BD0D7F"/>
    <w:rsid w:val="00BF02C2"/>
    <w:rsid w:val="00BF602B"/>
    <w:rsid w:val="00C015A3"/>
    <w:rsid w:val="00C115C7"/>
    <w:rsid w:val="00C175FD"/>
    <w:rsid w:val="00C21901"/>
    <w:rsid w:val="00C21AA7"/>
    <w:rsid w:val="00C27398"/>
    <w:rsid w:val="00C34FBF"/>
    <w:rsid w:val="00C43314"/>
    <w:rsid w:val="00C45E48"/>
    <w:rsid w:val="00C61766"/>
    <w:rsid w:val="00CA5DA5"/>
    <w:rsid w:val="00CB29A3"/>
    <w:rsid w:val="00CC1D8E"/>
    <w:rsid w:val="00CC6D69"/>
    <w:rsid w:val="00CD5C8E"/>
    <w:rsid w:val="00CE07A5"/>
    <w:rsid w:val="00CE5DFB"/>
    <w:rsid w:val="00CF4523"/>
    <w:rsid w:val="00CF47D4"/>
    <w:rsid w:val="00D01D2D"/>
    <w:rsid w:val="00D06016"/>
    <w:rsid w:val="00D11118"/>
    <w:rsid w:val="00D26AFC"/>
    <w:rsid w:val="00D27589"/>
    <w:rsid w:val="00D366CB"/>
    <w:rsid w:val="00D5116C"/>
    <w:rsid w:val="00D554B2"/>
    <w:rsid w:val="00D57A2F"/>
    <w:rsid w:val="00D60759"/>
    <w:rsid w:val="00D66386"/>
    <w:rsid w:val="00D7561B"/>
    <w:rsid w:val="00D96D69"/>
    <w:rsid w:val="00DA1531"/>
    <w:rsid w:val="00DB3352"/>
    <w:rsid w:val="00DB4BF4"/>
    <w:rsid w:val="00DC23AB"/>
    <w:rsid w:val="00DC51A6"/>
    <w:rsid w:val="00DD5DB6"/>
    <w:rsid w:val="00DE6B0C"/>
    <w:rsid w:val="00E05619"/>
    <w:rsid w:val="00E13975"/>
    <w:rsid w:val="00E145D0"/>
    <w:rsid w:val="00E15227"/>
    <w:rsid w:val="00E15F99"/>
    <w:rsid w:val="00E17458"/>
    <w:rsid w:val="00E26BC7"/>
    <w:rsid w:val="00E3127E"/>
    <w:rsid w:val="00E505C0"/>
    <w:rsid w:val="00E64C46"/>
    <w:rsid w:val="00E66A69"/>
    <w:rsid w:val="00E82841"/>
    <w:rsid w:val="00E848DE"/>
    <w:rsid w:val="00E91C0A"/>
    <w:rsid w:val="00EB0431"/>
    <w:rsid w:val="00EB2BB9"/>
    <w:rsid w:val="00ED31AB"/>
    <w:rsid w:val="00ED5A86"/>
    <w:rsid w:val="00EE5962"/>
    <w:rsid w:val="00EE6A80"/>
    <w:rsid w:val="00F046E6"/>
    <w:rsid w:val="00F24AC9"/>
    <w:rsid w:val="00F31088"/>
    <w:rsid w:val="00F50868"/>
    <w:rsid w:val="00F51AAE"/>
    <w:rsid w:val="00F559CF"/>
    <w:rsid w:val="00F57EC6"/>
    <w:rsid w:val="00F64822"/>
    <w:rsid w:val="00F65AD8"/>
    <w:rsid w:val="00F7279A"/>
    <w:rsid w:val="00F74C9A"/>
    <w:rsid w:val="00F919B2"/>
    <w:rsid w:val="00F92719"/>
    <w:rsid w:val="00F94212"/>
    <w:rsid w:val="00FA07B5"/>
    <w:rsid w:val="00FA09C6"/>
    <w:rsid w:val="00FD1A22"/>
    <w:rsid w:val="00FD1BA4"/>
    <w:rsid w:val="00FD378C"/>
    <w:rsid w:val="00FD5622"/>
    <w:rsid w:val="00FD70F0"/>
    <w:rsid w:val="00FE5EEE"/>
    <w:rsid w:val="00FE7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32A24"/>
  <w15:chartTrackingRefBased/>
  <w15:docId w15:val="{32F091AE-9636-455D-B5F7-DB03E122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B0"/>
    <w:pPr>
      <w:spacing w:after="120"/>
    </w:pPr>
    <w:rPr>
      <w:rFonts w:ascii="Garamond" w:hAnsi="Garamond"/>
    </w:rPr>
  </w:style>
  <w:style w:type="paragraph" w:styleId="Heading1">
    <w:name w:val="heading 1"/>
    <w:basedOn w:val="Normal"/>
    <w:next w:val="Normal"/>
    <w:link w:val="Heading1Char"/>
    <w:uiPriority w:val="9"/>
    <w:qFormat/>
    <w:rsid w:val="00296CF6"/>
    <w:pPr>
      <w:keepNext/>
      <w:keepLines/>
      <w:spacing w:before="360" w:after="80"/>
      <w:outlineLvl w:val="0"/>
    </w:pPr>
    <w:rPr>
      <w:rFonts w:ascii="Georgia" w:eastAsiaTheme="majorEastAsia" w:hAnsi="Georgia" w:cstheme="majorBidi"/>
      <w:color w:val="0F4761" w:themeColor="accent1" w:themeShade="BF"/>
      <w:sz w:val="28"/>
      <w:szCs w:val="40"/>
    </w:rPr>
  </w:style>
  <w:style w:type="paragraph" w:styleId="Heading2">
    <w:name w:val="heading 2"/>
    <w:basedOn w:val="Normal"/>
    <w:next w:val="Normal"/>
    <w:link w:val="Heading2Char"/>
    <w:autoRedefine/>
    <w:uiPriority w:val="9"/>
    <w:unhideWhenUsed/>
    <w:qFormat/>
    <w:rsid w:val="003654D5"/>
    <w:pPr>
      <w:keepNext/>
      <w:keepLines/>
      <w:spacing w:before="160" w:after="80"/>
      <w:outlineLvl w:val="1"/>
    </w:pPr>
    <w:rPr>
      <w:rFonts w:ascii="Georgia" w:eastAsiaTheme="majorEastAsia" w:hAnsi="Georgia" w:cstheme="majorBidi"/>
      <w:b/>
      <w:color w:val="0F4761" w:themeColor="accent1" w:themeShade="BF"/>
      <w:szCs w:val="32"/>
    </w:rPr>
  </w:style>
  <w:style w:type="paragraph" w:styleId="Heading3">
    <w:name w:val="heading 3"/>
    <w:basedOn w:val="Normal"/>
    <w:next w:val="Normal"/>
    <w:link w:val="Heading3Char"/>
    <w:autoRedefine/>
    <w:uiPriority w:val="9"/>
    <w:unhideWhenUsed/>
    <w:qFormat/>
    <w:rsid w:val="003D47E3"/>
    <w:pPr>
      <w:keepNext/>
      <w:keepLines/>
      <w:spacing w:before="160" w:after="80"/>
      <w:outlineLvl w:val="2"/>
    </w:pPr>
    <w:rPr>
      <w:rFonts w:eastAsiaTheme="majorEastAsia" w:cstheme="majorBidi"/>
      <w:b/>
      <w:bCs/>
      <w:i/>
      <w:iCs/>
      <w:color w:val="0F4761" w:themeColor="accent1" w:themeShade="BF"/>
    </w:rPr>
  </w:style>
  <w:style w:type="paragraph" w:styleId="Heading4">
    <w:name w:val="heading 4"/>
    <w:basedOn w:val="Normal"/>
    <w:next w:val="Normal"/>
    <w:link w:val="Heading4Char"/>
    <w:autoRedefine/>
    <w:uiPriority w:val="9"/>
    <w:unhideWhenUsed/>
    <w:qFormat/>
    <w:rsid w:val="007076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7157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7157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7157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7157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7157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
    <w:name w:val="Footnote"/>
    <w:basedOn w:val="Normal"/>
    <w:link w:val="FootnoteChar"/>
    <w:uiPriority w:val="1"/>
    <w:qFormat/>
    <w:rsid w:val="001C79A9"/>
    <w:pPr>
      <w:widowControl w:val="0"/>
      <w:autoSpaceDE w:val="0"/>
      <w:autoSpaceDN w:val="0"/>
      <w:spacing w:after="0" w:line="240" w:lineRule="auto"/>
      <w:ind w:left="144" w:hanging="144"/>
    </w:pPr>
    <w:rPr>
      <w:rFonts w:ascii="Perpetua" w:eastAsia="Adobe Garamond Pro" w:hAnsi="Perpetua" w:cs="Adobe Garamond Pro"/>
      <w:sz w:val="18"/>
      <w:szCs w:val="22"/>
      <w:lang w:bidi="en-US"/>
    </w:rPr>
  </w:style>
  <w:style w:type="character" w:customStyle="1" w:styleId="FootnoteChar">
    <w:name w:val="Footnote Char"/>
    <w:basedOn w:val="DefaultParagraphFont"/>
    <w:link w:val="Footnote"/>
    <w:uiPriority w:val="1"/>
    <w:rsid w:val="001C79A9"/>
    <w:rPr>
      <w:rFonts w:ascii="Perpetua" w:eastAsia="Adobe Garamond Pro" w:hAnsi="Perpetua" w:cs="Adobe Garamond Pro"/>
      <w:kern w:val="0"/>
      <w:sz w:val="18"/>
      <w:szCs w:val="22"/>
      <w:lang w:bidi="en-US"/>
      <w14:ligatures w14:val="none"/>
    </w:rPr>
  </w:style>
  <w:style w:type="character" w:customStyle="1" w:styleId="Heading1Char">
    <w:name w:val="Heading 1 Char"/>
    <w:basedOn w:val="DefaultParagraphFont"/>
    <w:link w:val="Heading1"/>
    <w:uiPriority w:val="9"/>
    <w:rsid w:val="00296CF6"/>
    <w:rPr>
      <w:rFonts w:ascii="Georgia" w:eastAsiaTheme="majorEastAsia" w:hAnsi="Georgia" w:cstheme="majorBidi"/>
      <w:color w:val="0F4761" w:themeColor="accent1" w:themeShade="BF"/>
      <w:sz w:val="28"/>
      <w:szCs w:val="40"/>
    </w:rPr>
  </w:style>
  <w:style w:type="character" w:customStyle="1" w:styleId="Heading2Char">
    <w:name w:val="Heading 2 Char"/>
    <w:basedOn w:val="DefaultParagraphFont"/>
    <w:link w:val="Heading2"/>
    <w:uiPriority w:val="9"/>
    <w:rsid w:val="003654D5"/>
    <w:rPr>
      <w:rFonts w:ascii="Georgia" w:eastAsiaTheme="majorEastAsia" w:hAnsi="Georgia" w:cstheme="majorBidi"/>
      <w:b/>
      <w:color w:val="0F4761" w:themeColor="accent1" w:themeShade="BF"/>
      <w:szCs w:val="32"/>
    </w:rPr>
  </w:style>
  <w:style w:type="character" w:customStyle="1" w:styleId="Heading3Char">
    <w:name w:val="Heading 3 Char"/>
    <w:basedOn w:val="DefaultParagraphFont"/>
    <w:link w:val="Heading3"/>
    <w:uiPriority w:val="9"/>
    <w:rsid w:val="003D47E3"/>
    <w:rPr>
      <w:rFonts w:ascii="Garamond" w:eastAsiaTheme="majorEastAsia" w:hAnsi="Garamond" w:cstheme="majorBidi"/>
      <w:b/>
      <w:bCs/>
      <w:i/>
      <w:iCs/>
      <w:color w:val="0F4761" w:themeColor="accent1" w:themeShade="BF"/>
    </w:rPr>
  </w:style>
  <w:style w:type="character" w:customStyle="1" w:styleId="Heading4Char">
    <w:name w:val="Heading 4 Char"/>
    <w:basedOn w:val="DefaultParagraphFont"/>
    <w:link w:val="Heading4"/>
    <w:uiPriority w:val="9"/>
    <w:rsid w:val="00707631"/>
    <w:rPr>
      <w:rFonts w:ascii="Garamond" w:eastAsiaTheme="majorEastAsia" w:hAnsi="Garamond" w:cstheme="majorBidi"/>
      <w:i/>
      <w:iCs/>
      <w:color w:val="0F4761" w:themeColor="accent1" w:themeShade="BF"/>
    </w:rPr>
  </w:style>
  <w:style w:type="character" w:customStyle="1" w:styleId="Heading5Char">
    <w:name w:val="Heading 5 Char"/>
    <w:basedOn w:val="DefaultParagraphFont"/>
    <w:link w:val="Heading5"/>
    <w:uiPriority w:val="9"/>
    <w:rsid w:val="008715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5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5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5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573"/>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D66386"/>
    <w:pPr>
      <w:spacing w:after="80" w:line="240" w:lineRule="auto"/>
      <w:contextualSpacing/>
      <w:jc w:val="center"/>
    </w:pPr>
    <w:rPr>
      <w:rFonts w:eastAsiaTheme="majorEastAsia" w:cstheme="majorBidi"/>
      <w:b/>
      <w:bCs/>
      <w:spacing w:val="-10"/>
      <w:kern w:val="28"/>
      <w:sz w:val="48"/>
      <w:szCs w:val="48"/>
    </w:rPr>
  </w:style>
  <w:style w:type="character" w:customStyle="1" w:styleId="TitleChar">
    <w:name w:val="Title Char"/>
    <w:basedOn w:val="DefaultParagraphFont"/>
    <w:link w:val="Title"/>
    <w:uiPriority w:val="10"/>
    <w:rsid w:val="00D66386"/>
    <w:rPr>
      <w:rFonts w:ascii="Garamond" w:eastAsiaTheme="majorEastAsia" w:hAnsi="Garamond" w:cstheme="majorBidi"/>
      <w:b/>
      <w:bCs/>
      <w:spacing w:val="-10"/>
      <w:kern w:val="28"/>
      <w:sz w:val="48"/>
      <w:szCs w:val="48"/>
    </w:rPr>
  </w:style>
  <w:style w:type="paragraph" w:styleId="Subtitle">
    <w:name w:val="Subtitle"/>
    <w:basedOn w:val="Normal"/>
    <w:next w:val="Normal"/>
    <w:link w:val="SubtitleChar"/>
    <w:uiPriority w:val="11"/>
    <w:qFormat/>
    <w:rsid w:val="0087157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5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5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1573"/>
    <w:rPr>
      <w:rFonts w:ascii="Garamond" w:hAnsi="Garamond"/>
      <w:i/>
      <w:iCs/>
      <w:color w:val="404040" w:themeColor="text1" w:themeTint="BF"/>
    </w:rPr>
  </w:style>
  <w:style w:type="paragraph" w:styleId="ListParagraph">
    <w:name w:val="List Paragraph"/>
    <w:basedOn w:val="Normal"/>
    <w:uiPriority w:val="34"/>
    <w:qFormat/>
    <w:rsid w:val="00871573"/>
    <w:pPr>
      <w:ind w:left="720"/>
      <w:contextualSpacing/>
    </w:pPr>
  </w:style>
  <w:style w:type="character" w:styleId="IntenseEmphasis">
    <w:name w:val="Intense Emphasis"/>
    <w:basedOn w:val="DefaultParagraphFont"/>
    <w:uiPriority w:val="21"/>
    <w:qFormat/>
    <w:rsid w:val="00871573"/>
    <w:rPr>
      <w:i/>
      <w:iCs/>
      <w:color w:val="0F4761" w:themeColor="accent1" w:themeShade="BF"/>
    </w:rPr>
  </w:style>
  <w:style w:type="paragraph" w:styleId="IntenseQuote">
    <w:name w:val="Intense Quote"/>
    <w:basedOn w:val="Normal"/>
    <w:next w:val="Normal"/>
    <w:link w:val="IntenseQuoteChar"/>
    <w:uiPriority w:val="30"/>
    <w:qFormat/>
    <w:rsid w:val="00871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573"/>
    <w:rPr>
      <w:rFonts w:ascii="Garamond" w:hAnsi="Garamond"/>
      <w:i/>
      <w:iCs/>
      <w:color w:val="0F4761" w:themeColor="accent1" w:themeShade="BF"/>
    </w:rPr>
  </w:style>
  <w:style w:type="character" w:styleId="IntenseReference">
    <w:name w:val="Intense Reference"/>
    <w:basedOn w:val="DefaultParagraphFont"/>
    <w:uiPriority w:val="32"/>
    <w:qFormat/>
    <w:rsid w:val="00871573"/>
    <w:rPr>
      <w:b/>
      <w:bCs/>
      <w:smallCaps/>
      <w:color w:val="0F4761" w:themeColor="accent1" w:themeShade="BF"/>
      <w:spacing w:val="5"/>
    </w:rPr>
  </w:style>
  <w:style w:type="paragraph" w:styleId="FootnoteText">
    <w:name w:val="footnote text"/>
    <w:basedOn w:val="Normal"/>
    <w:link w:val="FootnoteTextChar"/>
    <w:uiPriority w:val="99"/>
    <w:semiHidden/>
    <w:unhideWhenUsed/>
    <w:rsid w:val="00A505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0577"/>
    <w:rPr>
      <w:rFonts w:ascii="Garamond" w:hAnsi="Garamond"/>
      <w:sz w:val="20"/>
      <w:szCs w:val="20"/>
    </w:rPr>
  </w:style>
  <w:style w:type="character" w:styleId="FootnoteReference">
    <w:name w:val="footnote reference"/>
    <w:basedOn w:val="DefaultParagraphFont"/>
    <w:uiPriority w:val="99"/>
    <w:semiHidden/>
    <w:unhideWhenUsed/>
    <w:rsid w:val="00A50577"/>
    <w:rPr>
      <w:vertAlign w:val="superscript"/>
    </w:rPr>
  </w:style>
  <w:style w:type="character" w:styleId="Hyperlink">
    <w:name w:val="Hyperlink"/>
    <w:basedOn w:val="DefaultParagraphFont"/>
    <w:uiPriority w:val="99"/>
    <w:unhideWhenUsed/>
    <w:rsid w:val="00A50577"/>
    <w:rPr>
      <w:color w:val="467886" w:themeColor="hyperlink"/>
      <w:u w:val="single"/>
    </w:rPr>
  </w:style>
  <w:style w:type="character" w:styleId="UnresolvedMention">
    <w:name w:val="Unresolved Mention"/>
    <w:basedOn w:val="DefaultParagraphFont"/>
    <w:uiPriority w:val="99"/>
    <w:semiHidden/>
    <w:unhideWhenUsed/>
    <w:rsid w:val="00A50577"/>
    <w:rPr>
      <w:color w:val="605E5C"/>
      <w:shd w:val="clear" w:color="auto" w:fill="E1DFDD"/>
    </w:rPr>
  </w:style>
  <w:style w:type="character" w:styleId="BookTitle">
    <w:name w:val="Book Title"/>
    <w:basedOn w:val="DefaultParagraphFont"/>
    <w:uiPriority w:val="33"/>
    <w:qFormat/>
    <w:rsid w:val="005C73D1"/>
    <w:rPr>
      <w:b/>
      <w:bCs/>
      <w:i/>
      <w:iCs/>
      <w:spacing w:val="5"/>
    </w:rPr>
  </w:style>
  <w:style w:type="paragraph" w:styleId="Caption">
    <w:name w:val="caption"/>
    <w:basedOn w:val="Normal"/>
    <w:next w:val="Normal"/>
    <w:uiPriority w:val="35"/>
    <w:semiHidden/>
    <w:unhideWhenUsed/>
    <w:qFormat/>
    <w:rsid w:val="005C73D1"/>
    <w:pPr>
      <w:spacing w:after="200" w:line="240" w:lineRule="auto"/>
    </w:pPr>
    <w:rPr>
      <w:i/>
      <w:iCs/>
      <w:color w:val="0E2841" w:themeColor="text2"/>
      <w:sz w:val="18"/>
      <w:szCs w:val="18"/>
    </w:rPr>
  </w:style>
  <w:style w:type="character" w:styleId="Emphasis">
    <w:name w:val="Emphasis"/>
    <w:basedOn w:val="DefaultParagraphFont"/>
    <w:uiPriority w:val="20"/>
    <w:qFormat/>
    <w:rsid w:val="005C73D1"/>
    <w:rPr>
      <w:i/>
      <w:iCs/>
    </w:rPr>
  </w:style>
  <w:style w:type="paragraph" w:styleId="NoSpacing">
    <w:name w:val="No Spacing"/>
    <w:uiPriority w:val="1"/>
    <w:qFormat/>
    <w:rsid w:val="005C73D1"/>
    <w:pPr>
      <w:spacing w:after="0" w:line="240" w:lineRule="auto"/>
    </w:pPr>
    <w:rPr>
      <w:rFonts w:ascii="Garamond" w:hAnsi="Garamond"/>
    </w:rPr>
  </w:style>
  <w:style w:type="character" w:styleId="Strong">
    <w:name w:val="Strong"/>
    <w:basedOn w:val="DefaultParagraphFont"/>
    <w:uiPriority w:val="22"/>
    <w:qFormat/>
    <w:rsid w:val="005C73D1"/>
    <w:rPr>
      <w:b/>
      <w:bCs/>
    </w:rPr>
  </w:style>
  <w:style w:type="character" w:styleId="SubtleEmphasis">
    <w:name w:val="Subtle Emphasis"/>
    <w:basedOn w:val="DefaultParagraphFont"/>
    <w:uiPriority w:val="19"/>
    <w:qFormat/>
    <w:rsid w:val="005C73D1"/>
    <w:rPr>
      <w:i/>
      <w:iCs/>
      <w:color w:val="404040" w:themeColor="text1" w:themeTint="BF"/>
    </w:rPr>
  </w:style>
  <w:style w:type="character" w:styleId="SubtleReference">
    <w:name w:val="Subtle Reference"/>
    <w:basedOn w:val="DefaultParagraphFont"/>
    <w:uiPriority w:val="31"/>
    <w:qFormat/>
    <w:rsid w:val="005C73D1"/>
    <w:rPr>
      <w:smallCaps/>
      <w:color w:val="5A5A5A" w:themeColor="text1" w:themeTint="A5"/>
    </w:rPr>
  </w:style>
  <w:style w:type="paragraph" w:styleId="TOCHeading">
    <w:name w:val="TOC Heading"/>
    <w:basedOn w:val="Heading1"/>
    <w:next w:val="Normal"/>
    <w:uiPriority w:val="39"/>
    <w:semiHidden/>
    <w:unhideWhenUsed/>
    <w:qFormat/>
    <w:rsid w:val="005C73D1"/>
    <w:pPr>
      <w:spacing w:before="240" w:after="0"/>
      <w:outlineLvl w:val="9"/>
    </w:pPr>
    <w:rPr>
      <w:rFonts w:asciiTheme="majorHAnsi" w:hAnsiTheme="majorHAnsi"/>
      <w:sz w:val="32"/>
      <w:szCs w:val="32"/>
    </w:rPr>
  </w:style>
  <w:style w:type="paragraph" w:styleId="Header">
    <w:name w:val="header"/>
    <w:basedOn w:val="Normal"/>
    <w:link w:val="HeaderChar"/>
    <w:uiPriority w:val="99"/>
    <w:unhideWhenUsed/>
    <w:rsid w:val="00CE5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DFB"/>
    <w:rPr>
      <w:rFonts w:ascii="Garamond" w:hAnsi="Garamond"/>
    </w:rPr>
  </w:style>
  <w:style w:type="paragraph" w:styleId="Footer">
    <w:name w:val="footer"/>
    <w:basedOn w:val="Normal"/>
    <w:link w:val="FooterChar"/>
    <w:uiPriority w:val="99"/>
    <w:unhideWhenUsed/>
    <w:rsid w:val="00CE5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DFB"/>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yerattheheart.org/million-souls-campaign/evangelism-as-blessing/" TargetMode="External"/><Relationship Id="rId21" Type="http://schemas.openxmlformats.org/officeDocument/2006/relationships/hyperlink" Target="https://georgebarna.com/2026/03/even-committed-christians-struggle-with-biblical-basics/" TargetMode="External"/><Relationship Id="rId42" Type="http://schemas.openxmlformats.org/officeDocument/2006/relationships/hyperlink" Target="https://en.wikipedia.org/wiki/Miami_metropolitan_area" TargetMode="External"/><Relationship Id="rId63" Type="http://schemas.openxmlformats.org/officeDocument/2006/relationships/hyperlink" Target="https://en.wikipedia.org/wiki/Denver%E2%80%93Aurora%E2%80%93Greeley_combined_statistical_area" TargetMode="External"/><Relationship Id="rId84" Type="http://schemas.openxmlformats.org/officeDocument/2006/relationships/hyperlink" Target="https://en.wikipedia.org/wiki/Cincinnati-Wilmington-Maysville,_OH-KY-IN_CSA" TargetMode="External"/><Relationship Id="rId138" Type="http://schemas.openxmlformats.org/officeDocument/2006/relationships/image" Target="media/image180.png"/><Relationship Id="rId159" Type="http://schemas.openxmlformats.org/officeDocument/2006/relationships/footer" Target="footer1.xml"/><Relationship Id="rId107" Type="http://schemas.openxmlformats.org/officeDocument/2006/relationships/hyperlink" Target="https://prayerattheheart.org/wp-content/uploads/2025/10/Project-2026-State-Representatives-Combined-Files.pdf" TargetMode="External"/><Relationship Id="rId11" Type="http://schemas.openxmlformats.org/officeDocument/2006/relationships/image" Target="media/image10.jpg"/><Relationship Id="rId32" Type="http://schemas.openxmlformats.org/officeDocument/2006/relationships/hyperlink" Target="https://en.wikipedia.org/wiki/Chicago_metropolitan_area" TargetMode="External"/><Relationship Id="rId53" Type="http://schemas.openxmlformats.org/officeDocument/2006/relationships/hyperlink" Target="https://en.wikipedia.org/wiki/San_Jose-San_Francisco-Oakland,_CA_CSA" TargetMode="External"/><Relationship Id="rId74" Type="http://schemas.openxmlformats.org/officeDocument/2006/relationships/hyperlink" Target="https://en.wikipedia.org/wiki/Greater_Austin" TargetMode="External"/><Relationship Id="rId128" Type="http://schemas.openxmlformats.org/officeDocument/2006/relationships/image" Target="media/image14.png"/><Relationship Id="rId149" Type="http://schemas.openxmlformats.org/officeDocument/2006/relationships/image" Target="media/image230.png"/><Relationship Id="rId5" Type="http://schemas.openxmlformats.org/officeDocument/2006/relationships/webSettings" Target="webSettings.xml"/><Relationship Id="rId95" Type="http://schemas.openxmlformats.org/officeDocument/2006/relationships/hyperlink" Target="https://en.wikipedia.org/wiki/San_Jose%E2%80%93Sunnyvale%E2%80%93Santa_Clara,_CA_MSA" TargetMode="External"/><Relationship Id="rId160" Type="http://schemas.openxmlformats.org/officeDocument/2006/relationships/footer" Target="footer2.xml"/><Relationship Id="rId22" Type="http://schemas.openxmlformats.org/officeDocument/2006/relationships/hyperlink" Target="http://www.projectpraypublications.org" TargetMode="External"/><Relationship Id="rId43" Type="http://schemas.openxmlformats.org/officeDocument/2006/relationships/hyperlink" Target="https://en.wikipedia.org/wiki/Miami_metropolitan_area" TargetMode="External"/><Relationship Id="rId64" Type="http://schemas.openxmlformats.org/officeDocument/2006/relationships/hyperlink" Target="https://en.wikipedia.org/wiki/Greater_Orlando" TargetMode="External"/><Relationship Id="rId118" Type="http://schemas.openxmlformats.org/officeDocument/2006/relationships/hyperlink" Target="https://youtu.be/cjdSBgQJ_90" TargetMode="External"/><Relationship Id="rId139" Type="http://schemas.openxmlformats.org/officeDocument/2006/relationships/image" Target="media/image19.jpg"/><Relationship Id="rId85" Type="http://schemas.openxmlformats.org/officeDocument/2006/relationships/hyperlink" Target="https://en.wikipedia.org/wiki/Kansas_City_metropolitan_area" TargetMode="External"/><Relationship Id="rId150" Type="http://schemas.openxmlformats.org/officeDocument/2006/relationships/hyperlink" Target="https://prayerattheheart.org/toolkit/" TargetMode="External"/><Relationship Id="rId12" Type="http://schemas.openxmlformats.org/officeDocument/2006/relationships/image" Target="media/image2.jpg"/><Relationship Id="rId17" Type="http://schemas.openxmlformats.org/officeDocument/2006/relationships/image" Target="media/image40.jpg"/><Relationship Id="rId33" Type="http://schemas.openxmlformats.org/officeDocument/2006/relationships/hyperlink" Target="https://en.wikipedia.org/wiki/Chicago_metropolitan_area" TargetMode="External"/><Relationship Id="rId38" Type="http://schemas.openxmlformats.org/officeDocument/2006/relationships/hyperlink" Target="https://en.wikipedia.org/wiki/Metro_Atlanta" TargetMode="External"/><Relationship Id="rId59" Type="http://schemas.openxmlformats.org/officeDocument/2006/relationships/hyperlink" Target="https://en.wikipedia.org/wiki/Minneapolis-St._Paul,_MN-WI_CSA" TargetMode="External"/><Relationship Id="rId103" Type="http://schemas.openxmlformats.org/officeDocument/2006/relationships/hyperlink" Target="https://en.wikipedia.org/wiki/Research_Triangle" TargetMode="External"/><Relationship Id="rId108" Type="http://schemas.openxmlformats.org/officeDocument/2006/relationships/hyperlink" Target="https://prayerattheheart.org/wp-content/uploads/2025/10/Project-2026-County-City-Representatives-Combined-Files.pdf" TargetMode="External"/><Relationship Id="rId124" Type="http://schemas.openxmlformats.org/officeDocument/2006/relationships/image" Target="media/image12.jpg"/><Relationship Id="rId129" Type="http://schemas.openxmlformats.org/officeDocument/2006/relationships/image" Target="media/image140.png"/><Relationship Id="rId54" Type="http://schemas.openxmlformats.org/officeDocument/2006/relationships/hyperlink" Target="https://en.wikipedia.org/wiki/Metro_Detroit" TargetMode="External"/><Relationship Id="rId70" Type="http://schemas.openxmlformats.org/officeDocument/2006/relationships/hyperlink" Target="https://en.wikipedia.org/wiki/Greater_St._Louis" TargetMode="External"/><Relationship Id="rId75" Type="http://schemas.openxmlformats.org/officeDocument/2006/relationships/hyperlink" Target="https://en.wikipedia.org/wiki/Portland_metropolitan_area" TargetMode="External"/><Relationship Id="rId91" Type="http://schemas.openxmlformats.org/officeDocument/2006/relationships/hyperlink" Target="https://en.wikipedia.org/wiki/Nashville_metropolitan_area" TargetMode="External"/><Relationship Id="rId96" Type="http://schemas.openxmlformats.org/officeDocument/2006/relationships/hyperlink" Target="https://en.wikipedia.org/wiki/San_Jose-San_Francisco-Oakland,_CA_CSA" TargetMode="External"/><Relationship Id="rId140" Type="http://schemas.openxmlformats.org/officeDocument/2006/relationships/image" Target="media/image190.jpg"/><Relationship Id="rId145" Type="http://schemas.openxmlformats.org/officeDocument/2006/relationships/hyperlink" Target="https://youtu.be/mF3oI7hbFPM" TargetMode="External"/><Relationship Id="rId16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ayerattheheart.org/about/leadership-team/endorsements/" TargetMode="External"/><Relationship Id="rId28" Type="http://schemas.openxmlformats.org/officeDocument/2006/relationships/hyperlink" Target="https://en.wikipedia.org/wiki/New_York_metropolitan_area" TargetMode="External"/><Relationship Id="rId49" Type="http://schemas.openxmlformats.org/officeDocument/2006/relationships/hyperlink" Target="https://en.wikipedia.org/wiki/Greater_Boston" TargetMode="External"/><Relationship Id="rId114" Type="http://schemas.openxmlformats.org/officeDocument/2006/relationships/hyperlink" Target="https://prayerattheheart.org/that-they-may-be-one/" TargetMode="External"/><Relationship Id="rId119" Type="http://schemas.openxmlformats.org/officeDocument/2006/relationships/hyperlink" Target="https://youtu.be/9jVxljoZkSY" TargetMode="External"/><Relationship Id="rId44" Type="http://schemas.openxmlformats.org/officeDocument/2006/relationships/hyperlink" Target="https://en.wikipedia.org/wiki/Philadelphia_metropolitan_area" TargetMode="External"/><Relationship Id="rId60" Type="http://schemas.openxmlformats.org/officeDocument/2006/relationships/hyperlink" Target="https://en.wikipedia.org/wiki/Tampa_Bay_area" TargetMode="External"/><Relationship Id="rId65" Type="http://schemas.openxmlformats.org/officeDocument/2006/relationships/hyperlink" Target="https://en.wikipedia.org/wiki/Orlando-Lakeland-Deltona,_FL_CSA" TargetMode="External"/><Relationship Id="rId81" Type="http://schemas.openxmlformats.org/officeDocument/2006/relationships/hyperlink" Target="https://en.wikipedia.org/wiki/Las_Vegas_Valley" TargetMode="External"/><Relationship Id="rId86" Type="http://schemas.openxmlformats.org/officeDocument/2006/relationships/hyperlink" Target="https://en.wikipedia.org/wiki/Kansas_City-Overland_Park-Kansas_City,_MO-KS_CSA" TargetMode="External"/><Relationship Id="rId130" Type="http://schemas.openxmlformats.org/officeDocument/2006/relationships/image" Target="media/image15.jpg"/><Relationship Id="rId135" Type="http://schemas.openxmlformats.org/officeDocument/2006/relationships/image" Target="media/image17.jpg"/><Relationship Id="rId151" Type="http://schemas.openxmlformats.org/officeDocument/2006/relationships/image" Target="media/image24.jpg"/><Relationship Id="rId156" Type="http://schemas.openxmlformats.org/officeDocument/2006/relationships/image" Target="media/image27.jpg"/><Relationship Id="rId13" Type="http://schemas.openxmlformats.org/officeDocument/2006/relationships/image" Target="media/image23.jpg"/><Relationship Id="rId18" Type="http://schemas.openxmlformats.org/officeDocument/2006/relationships/image" Target="media/image5.jpeg"/><Relationship Id="rId39" Type="http://schemas.openxmlformats.org/officeDocument/2006/relationships/hyperlink" Target="https://en.wikipedia.org/wiki/Atlanta_metropolitan_area" TargetMode="External"/><Relationship Id="rId109" Type="http://schemas.openxmlformats.org/officeDocument/2006/relationships/hyperlink" Target="https://prayerattheheart.org/wp-content/uploads/2025/10/Project-2026-Congregational-Representatives.pdf" TargetMode="External"/><Relationship Id="rId34" Type="http://schemas.openxmlformats.org/officeDocument/2006/relationships/hyperlink" Target="https://en.wikipedia.org/wiki/Dallas%E2%80%93Fort_Worth_metroplex" TargetMode="External"/><Relationship Id="rId50" Type="http://schemas.openxmlformats.org/officeDocument/2006/relationships/hyperlink" Target="https://en.wikipedia.org/wiki/Inland_Empire" TargetMode="External"/><Relationship Id="rId55" Type="http://schemas.openxmlformats.org/officeDocument/2006/relationships/hyperlink" Target="https://en.wikipedia.org/wiki/Metro_Detroit" TargetMode="External"/><Relationship Id="rId76" Type="http://schemas.openxmlformats.org/officeDocument/2006/relationships/hyperlink" Target="https://en.wikipedia.org/wiki/Portland_metropolitan_area,_Oregon" TargetMode="External"/><Relationship Id="rId97" Type="http://schemas.openxmlformats.org/officeDocument/2006/relationships/hyperlink" Target="https://en.wikipedia.org/wiki/Hampton_Roads" TargetMode="External"/><Relationship Id="rId104" Type="http://schemas.openxmlformats.org/officeDocument/2006/relationships/hyperlink" Target="https://prayerattheheart.org/resources/promo-videos/" TargetMode="External"/><Relationship Id="rId120" Type="http://schemas.openxmlformats.org/officeDocument/2006/relationships/image" Target="media/image10.jpeg"/><Relationship Id="rId125" Type="http://schemas.openxmlformats.org/officeDocument/2006/relationships/image" Target="media/image120.jpg"/><Relationship Id="rId141" Type="http://schemas.openxmlformats.org/officeDocument/2006/relationships/image" Target="media/image20.jpg"/><Relationship Id="rId146" Type="http://schemas.openxmlformats.org/officeDocument/2006/relationships/image" Target="media/image22.jpg"/><Relationship Id="rId7" Type="http://schemas.openxmlformats.org/officeDocument/2006/relationships/endnotes" Target="endnotes.xml"/><Relationship Id="rId71" Type="http://schemas.openxmlformats.org/officeDocument/2006/relationships/hyperlink" Target="https://en.wikipedia.org/wiki/St._Louis-St._Charles-Farmington,_MO-IL_CSA" TargetMode="External"/><Relationship Id="rId92" Type="http://schemas.openxmlformats.org/officeDocument/2006/relationships/hyperlink" Target="https://en.wikipedia.org/wiki/Nashville-Davidson%E2%80%93Murfreesboro,_TN_CSA" TargetMode="External"/><Relationship Id="rId16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s://en.wikipedia.org/wiki/New_York_metropolitan_area" TargetMode="External"/><Relationship Id="rId24" Type="http://schemas.openxmlformats.org/officeDocument/2006/relationships/image" Target="media/image7.jpg"/><Relationship Id="rId40" Type="http://schemas.openxmlformats.org/officeDocument/2006/relationships/hyperlink" Target="https://en.wikipedia.org/wiki/Washington_metropolitan_area" TargetMode="External"/><Relationship Id="rId45" Type="http://schemas.openxmlformats.org/officeDocument/2006/relationships/hyperlink" Target="https://en.wikipedia.org/wiki/Philadelphia_metropolitan_area" TargetMode="External"/><Relationship Id="rId66" Type="http://schemas.openxmlformats.org/officeDocument/2006/relationships/hyperlink" Target="https://en.wikipedia.org/wiki/Charlotte_metropolitan_area" TargetMode="External"/><Relationship Id="rId87" Type="http://schemas.openxmlformats.org/officeDocument/2006/relationships/hyperlink" Target="https://en.wikipedia.org/wiki/Columbus_metropolitan_area,_Ohio" TargetMode="External"/><Relationship Id="rId110" Type="http://schemas.openxmlformats.org/officeDocument/2006/relationships/hyperlink" Target="https://prayerattheheart.org/wp-content/uploads/2025/10/Project-2026-Personal-Participation-Guide.pdf" TargetMode="External"/><Relationship Id="rId115" Type="http://schemas.openxmlformats.org/officeDocument/2006/relationships/image" Target="media/image9.jpg"/><Relationship Id="rId131" Type="http://schemas.openxmlformats.org/officeDocument/2006/relationships/image" Target="media/image150.jpg"/><Relationship Id="rId136" Type="http://schemas.openxmlformats.org/officeDocument/2006/relationships/image" Target="media/image170.jpg"/><Relationship Id="rId157" Type="http://schemas.openxmlformats.org/officeDocument/2006/relationships/header" Target="header1.xml"/><Relationship Id="rId61" Type="http://schemas.openxmlformats.org/officeDocument/2006/relationships/hyperlink" Target="https://en.wikipedia.org/wiki/San_Diego_County,_California" TargetMode="External"/><Relationship Id="rId82" Type="http://schemas.openxmlformats.org/officeDocument/2006/relationships/hyperlink" Target="https://en.wikipedia.org/wiki/Las_Vegas-Henderson,_NV-AZ_CSA" TargetMode="External"/><Relationship Id="rId152" Type="http://schemas.openxmlformats.org/officeDocument/2006/relationships/image" Target="media/image240.jpg"/><Relationship Id="rId19" Type="http://schemas.openxmlformats.org/officeDocument/2006/relationships/image" Target="media/image6.jpeg"/><Relationship Id="rId14" Type="http://schemas.openxmlformats.org/officeDocument/2006/relationships/image" Target="media/image3.jpg"/><Relationship Id="rId30" Type="http://schemas.openxmlformats.org/officeDocument/2006/relationships/hyperlink" Target="https://en.wikipedia.org/wiki/Greater_Los_Angeles" TargetMode="External"/><Relationship Id="rId35" Type="http://schemas.openxmlformats.org/officeDocument/2006/relationships/hyperlink" Target="https://en.wikipedia.org/wiki/Dallas%E2%80%93Fort_Worth_metroplex" TargetMode="External"/><Relationship Id="rId56" Type="http://schemas.openxmlformats.org/officeDocument/2006/relationships/hyperlink" Target="https://en.wikipedia.org/wiki/Seattle_metropolitan_area" TargetMode="External"/><Relationship Id="rId77" Type="http://schemas.openxmlformats.org/officeDocument/2006/relationships/hyperlink" Target="https://en.wikipedia.org/wiki/Sacramento_metropolitan_area" TargetMode="External"/><Relationship Id="rId100" Type="http://schemas.openxmlformats.org/officeDocument/2006/relationships/hyperlink" Target="https://en.wikipedia.org/wiki/Jacksonville-St._Marys-Palatka,_FL-GA_CSA" TargetMode="External"/><Relationship Id="rId105" Type="http://schemas.openxmlformats.org/officeDocument/2006/relationships/hyperlink" Target="https://prayerattheheart.org/wp-content/uploads/2025/10/Project-2026-Organizational-Guide-Complete.pdf" TargetMode="External"/><Relationship Id="rId126" Type="http://schemas.openxmlformats.org/officeDocument/2006/relationships/image" Target="media/image13.png"/><Relationship Id="rId147" Type="http://schemas.openxmlformats.org/officeDocument/2006/relationships/image" Target="media/image220.jpg"/><Relationship Id="rId8" Type="http://schemas.openxmlformats.org/officeDocument/2006/relationships/hyperlink" Target="http://www.prayattheheart.org" TargetMode="External"/><Relationship Id="rId51" Type="http://schemas.openxmlformats.org/officeDocument/2006/relationships/hyperlink" Target="https://en.wikipedia.org/wiki/Greater_Los_Angeles_Area" TargetMode="External"/><Relationship Id="rId72" Type="http://schemas.openxmlformats.org/officeDocument/2006/relationships/hyperlink" Target="https://en.wikipedia.org/wiki/Greater_San_Antonio" TargetMode="External"/><Relationship Id="rId93" Type="http://schemas.openxmlformats.org/officeDocument/2006/relationships/hyperlink" Target="https://en.wikipedia.org/wiki/Greater_Cleveland" TargetMode="External"/><Relationship Id="rId98" Type="http://schemas.openxmlformats.org/officeDocument/2006/relationships/hyperlink" Target="https://en.wikipedia.org/wiki/Virginia_Beach-Norfolk,_VA-NC_CSA" TargetMode="External"/><Relationship Id="rId121" Type="http://schemas.openxmlformats.org/officeDocument/2006/relationships/image" Target="media/image100.jpeg"/><Relationship Id="rId142" Type="http://schemas.openxmlformats.org/officeDocument/2006/relationships/image" Target="media/image200.jpg"/><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70.jpg"/><Relationship Id="rId46" Type="http://schemas.openxmlformats.org/officeDocument/2006/relationships/hyperlink" Target="https://en.wikipedia.org/wiki/Phoenix_metropolitan_area" TargetMode="External"/><Relationship Id="rId67" Type="http://schemas.openxmlformats.org/officeDocument/2006/relationships/hyperlink" Target="https://en.wikipedia.org/wiki/Charlotte-Concord,_NC-SC_CSA" TargetMode="External"/><Relationship Id="rId116" Type="http://schemas.openxmlformats.org/officeDocument/2006/relationships/image" Target="media/image90.jpg"/><Relationship Id="rId137" Type="http://schemas.openxmlformats.org/officeDocument/2006/relationships/image" Target="media/image18.png"/><Relationship Id="rId158" Type="http://schemas.openxmlformats.org/officeDocument/2006/relationships/header" Target="header2.xml"/><Relationship Id="rId20" Type="http://schemas.openxmlformats.org/officeDocument/2006/relationships/hyperlink" Target="https://web.arizonachristian.edu/CRC/2026/AWVI-2026_Report_1-BWV_Incidence_Stagnates-03_03_2026.pdf" TargetMode="External"/><Relationship Id="rId41" Type="http://schemas.openxmlformats.org/officeDocument/2006/relationships/hyperlink" Target="https://en.wikipedia.org/wiki/Washington%E2%80%93Baltimore_combined_statistical_area" TargetMode="External"/><Relationship Id="rId62" Type="http://schemas.openxmlformats.org/officeDocument/2006/relationships/hyperlink" Target="https://en.wikipedia.org/wiki/Denver_metropolitan_area" TargetMode="External"/><Relationship Id="rId83" Type="http://schemas.openxmlformats.org/officeDocument/2006/relationships/hyperlink" Target="https://en.wikipedia.org/wiki/Cincinnati_metropolitan_area" TargetMode="External"/><Relationship Id="rId88" Type="http://schemas.openxmlformats.org/officeDocument/2006/relationships/hyperlink" Target="https://en.wikipedia.org/wiki/Columbus-Marion-Zanesville,_OH_CSA" TargetMode="External"/><Relationship Id="rId111" Type="http://schemas.openxmlformats.org/officeDocument/2006/relationships/hyperlink" Target="https://prayerattheheart.org/wp-content/uploads/2025/10/Project-2026-Post-Campaign-Follow-Up-and-Reporting.pdf" TargetMode="External"/><Relationship Id="rId132" Type="http://schemas.openxmlformats.org/officeDocument/2006/relationships/hyperlink" Target="https://drive.google.com/file/d/1o-5ma8pTA7Jb5LfvX75HnFLpvKX3xeSz/view?usp=sharing" TargetMode="External"/><Relationship Id="rId153" Type="http://schemas.openxmlformats.org/officeDocument/2006/relationships/image" Target="media/image25.jpg"/><Relationship Id="rId15" Type="http://schemas.openxmlformats.org/officeDocument/2006/relationships/image" Target="media/image30.jpg"/><Relationship Id="rId36" Type="http://schemas.openxmlformats.org/officeDocument/2006/relationships/hyperlink" Target="https://en.wikipedia.org/wiki/Greater_Houston" TargetMode="External"/><Relationship Id="rId57" Type="http://schemas.openxmlformats.org/officeDocument/2006/relationships/hyperlink" Target="https://en.wikipedia.org/wiki/Seattle-Tacoma,_WA_CSA" TargetMode="External"/><Relationship Id="rId106" Type="http://schemas.openxmlformats.org/officeDocument/2006/relationships/hyperlink" Target="https://prayerattheheart.org/wp-content/uploads/2025/10/Project-2026-Introduction.pdf" TargetMode="External"/><Relationship Id="rId127" Type="http://schemas.openxmlformats.org/officeDocument/2006/relationships/image" Target="media/image130.png"/><Relationship Id="rId10" Type="http://schemas.openxmlformats.org/officeDocument/2006/relationships/image" Target="media/image1.jpg"/><Relationship Id="rId31" Type="http://schemas.openxmlformats.org/officeDocument/2006/relationships/hyperlink" Target="https://en.wikipedia.org/wiki/Greater_Los_Angeles" TargetMode="External"/><Relationship Id="rId52" Type="http://schemas.openxmlformats.org/officeDocument/2006/relationships/hyperlink" Target="https://en.wikipedia.org/wiki/San_Francisco_Bay_Area" TargetMode="External"/><Relationship Id="rId73" Type="http://schemas.openxmlformats.org/officeDocument/2006/relationships/hyperlink" Target="https://en.wikipedia.org/wiki/Greater_San_Antonio" TargetMode="External"/><Relationship Id="rId78" Type="http://schemas.openxmlformats.org/officeDocument/2006/relationships/hyperlink" Target="https://en.wikipedia.org/wiki/Sacramento-Roseville,_CA_CSA" TargetMode="External"/><Relationship Id="rId94" Type="http://schemas.openxmlformats.org/officeDocument/2006/relationships/hyperlink" Target="https://en.wikipedia.org/wiki/Cleveland-Akron-Canton,_OH_CSA" TargetMode="External"/><Relationship Id="rId99" Type="http://schemas.openxmlformats.org/officeDocument/2006/relationships/hyperlink" Target="https://en.wikipedia.org/wiki/Jacksonville_metropolitan_area" TargetMode="External"/><Relationship Id="rId101" Type="http://schemas.openxmlformats.org/officeDocument/2006/relationships/hyperlink" Target="https://en.wikipedia.org/wiki/Providence_metropolitan_area" TargetMode="External"/><Relationship Id="rId122" Type="http://schemas.openxmlformats.org/officeDocument/2006/relationships/image" Target="media/image11.jpg"/><Relationship Id="rId143" Type="http://schemas.openxmlformats.org/officeDocument/2006/relationships/image" Target="media/image21.jpg"/><Relationship Id="rId148" Type="http://schemas.openxmlformats.org/officeDocument/2006/relationships/image" Target="media/image23.pn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y.com/" TargetMode="External"/><Relationship Id="rId26" Type="http://schemas.openxmlformats.org/officeDocument/2006/relationships/image" Target="media/image8.jpg"/><Relationship Id="rId47" Type="http://schemas.openxmlformats.org/officeDocument/2006/relationships/hyperlink" Target="https://en.wikipedia.org/wiki/Phoenix_Metropolitan_Area" TargetMode="External"/><Relationship Id="rId68" Type="http://schemas.openxmlformats.org/officeDocument/2006/relationships/hyperlink" Target="https://en.wikipedia.org/wiki/Baltimore_metropolitan_area" TargetMode="External"/><Relationship Id="rId89" Type="http://schemas.openxmlformats.org/officeDocument/2006/relationships/hyperlink" Target="https://en.wikipedia.org/wiki/Indianapolis_metropolitan_area" TargetMode="External"/><Relationship Id="rId112" Type="http://schemas.openxmlformats.org/officeDocument/2006/relationships/hyperlink" Target="https://prayerattheheart.org/partner-events-and-resources/" TargetMode="External"/><Relationship Id="rId133" Type="http://schemas.openxmlformats.org/officeDocument/2006/relationships/image" Target="media/image16.jpg"/><Relationship Id="rId154" Type="http://schemas.openxmlformats.org/officeDocument/2006/relationships/image" Target="media/image250.jpg"/><Relationship Id="rId16" Type="http://schemas.openxmlformats.org/officeDocument/2006/relationships/image" Target="media/image4.jpg"/><Relationship Id="rId37" Type="http://schemas.openxmlformats.org/officeDocument/2006/relationships/hyperlink" Target="https://en.wikipedia.org/wiki/Greater_Houston" TargetMode="External"/><Relationship Id="rId58" Type="http://schemas.openxmlformats.org/officeDocument/2006/relationships/hyperlink" Target="https://en.wikipedia.org/wiki/Minneapolis%E2%80%93Saint_Paul" TargetMode="External"/><Relationship Id="rId79" Type="http://schemas.openxmlformats.org/officeDocument/2006/relationships/hyperlink" Target="https://en.wikipedia.org/wiki/Greater_Pittsburgh" TargetMode="External"/><Relationship Id="rId102" Type="http://schemas.openxmlformats.org/officeDocument/2006/relationships/hyperlink" Target="https://en.wikipedia.org/wiki/Boston-Worcester-Providence,_MA-RI-NH-CT_CSA" TargetMode="External"/><Relationship Id="rId123" Type="http://schemas.openxmlformats.org/officeDocument/2006/relationships/image" Target="media/image110.jpg"/><Relationship Id="rId144" Type="http://schemas.openxmlformats.org/officeDocument/2006/relationships/image" Target="media/image210.jpg"/><Relationship Id="rId90" Type="http://schemas.openxmlformats.org/officeDocument/2006/relationships/hyperlink" Target="https://en.wikipedia.org/wiki/Indianapolis-Carmel-Muncie,_IN_CSA" TargetMode="External"/><Relationship Id="rId27" Type="http://schemas.openxmlformats.org/officeDocument/2006/relationships/image" Target="media/image80.jpg"/><Relationship Id="rId48" Type="http://schemas.openxmlformats.org/officeDocument/2006/relationships/hyperlink" Target="https://en.wikipedia.org/wiki/Greater_Boston" TargetMode="External"/><Relationship Id="rId69" Type="http://schemas.openxmlformats.org/officeDocument/2006/relationships/hyperlink" Target="https://en.wikipedia.org/wiki/Washington%E2%80%93Baltimore_combined_statistical_area" TargetMode="External"/><Relationship Id="rId113" Type="http://schemas.openxmlformats.org/officeDocument/2006/relationships/hyperlink" Target="https://prayerattheheart.org/a-great-awakening/" TargetMode="External"/><Relationship Id="rId134" Type="http://schemas.openxmlformats.org/officeDocument/2006/relationships/image" Target="media/image160.jpg"/><Relationship Id="rId80" Type="http://schemas.openxmlformats.org/officeDocument/2006/relationships/hyperlink" Target="https://en.wikipedia.org/wiki/Pittsburgh%E2%80%93New_Castle%E2%80%93Weirton_combined_statistical_area" TargetMode="External"/><Relationship Id="rId155" Type="http://schemas.openxmlformats.org/officeDocument/2006/relationships/image" Target="media/image26.jpg"/></Relationships>
</file>

<file path=word/_rels/footnotes.xml.rels><?xml version="1.0" encoding="UTF-8" standalone="yes"?>
<Relationships xmlns="http://schemas.openxmlformats.org/package/2006/relationships"><Relationship Id="rId3" Type="http://schemas.openxmlformats.org/officeDocument/2006/relationships/hyperlink" Target="https://imb.maps.arcgis.com/apps/dashboards/bfcc84ef53a84578a86e6c9b87dd95d0" TargetMode="External"/><Relationship Id="rId2" Type="http://schemas.openxmlformats.org/officeDocument/2006/relationships/hyperlink" Target="https://imb.maps.arcgis.com/apps/dashboards/bfcc84ef53a84578a86e6c9b87dd95d0" TargetMode="External"/><Relationship Id="rId1" Type="http://schemas.openxmlformats.org/officeDocument/2006/relationships/hyperlink" Target="https://www.newsweek.com/map-most-religious-states-least-religious-states-2131315" TargetMode="External"/><Relationship Id="rId6" Type="http://schemas.openxmlformats.org/officeDocument/2006/relationships/hyperlink" Target="http://www.msanational.org/" TargetMode="External"/><Relationship Id="rId5" Type="http://schemas.openxmlformats.org/officeDocument/2006/relationships/hyperlink" Target="https://www.rer.org/wp-content/uploads/CRE-By-The-Numbers-12.19.25.pdf" TargetMode="External"/><Relationship Id="rId4" Type="http://schemas.openxmlformats.org/officeDocument/2006/relationships/hyperlink" Target="https://www.baptistpress.com/resource-library/news/ethnic-leaders-honor-minh-ha-nguyen-plan-for-enhanced-involvement-in-sbc-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B78245-D4C5-4B28-AD58-D8A4D64E04BD}">
  <we:reference id="WA200005502" version="1.0.0.13" store="Omex" storeType="OMEX"/>
  <we:alternateReferences>
    <we:reference id="WA200005502" version="1.0.0.13" store="WA200005502" storeType="OMEX"/>
  </we:alternateReferences>
  <we:properties>
    <we:property name="docId" value="&quot;eUOe_HjA1rMhTgHE7FI-p&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93244-9EC1-4F70-BF5B-031AE2C40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78</Pages>
  <Words>25047</Words>
  <Characters>142770</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Small</dc:creator>
  <cp:keywords/>
  <dc:description/>
  <cp:lastModifiedBy>Amy Crisp</cp:lastModifiedBy>
  <cp:revision>6</cp:revision>
  <cp:lastPrinted>2026-08-27T11:57:00Z</cp:lastPrinted>
  <dcterms:created xsi:type="dcterms:W3CDTF">2026-08-27T11:58:00Z</dcterms:created>
  <dcterms:modified xsi:type="dcterms:W3CDTF">2026-08-27T15:20:00Z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f9614388-7704-4d1f-be0d-9be0fca9333b</vt:lpwstr>
  </property>
</Properties>
</file>